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3F9E" w:rsidRPr="005948AE" w:rsidRDefault="005948AE" w:rsidP="005948AE">
      <w:pPr>
        <w:pStyle w:val="Stopka"/>
        <w:rPr>
          <w:rFonts w:asciiTheme="majorHAnsi" w:hAnsiTheme="majorHAnsi"/>
          <w:sz w:val="18"/>
          <w:szCs w:val="14"/>
        </w:rPr>
      </w:pPr>
      <w:r>
        <w:rPr>
          <w:rFonts w:asciiTheme="majorHAnsi" w:hAnsiTheme="majorHAnsi"/>
          <w:sz w:val="18"/>
          <w:szCs w:val="14"/>
        </w:rPr>
        <w:t xml:space="preserve">Zakres ubezpieczenia </w:t>
      </w:r>
      <w:r w:rsidR="003012E4" w:rsidRPr="005948AE">
        <w:rPr>
          <w:rFonts w:asciiTheme="majorHAnsi" w:hAnsiTheme="majorHAnsi"/>
          <w:sz w:val="18"/>
          <w:szCs w:val="14"/>
        </w:rPr>
        <w:t>obejmuje świadczenia</w:t>
      </w:r>
      <w:r w:rsidRPr="005948AE">
        <w:rPr>
          <w:rFonts w:asciiTheme="majorHAnsi" w:hAnsiTheme="majorHAnsi"/>
          <w:sz w:val="18"/>
          <w:szCs w:val="14"/>
        </w:rPr>
        <w:t xml:space="preserve"> zgodnie z OWU EDU PLUS i postanowieniami dodatkowymi i odmiennymi od OWU zatwierdzonych uchwałą nr 01/27/03/2024 zarządu INTERRISK TU S.A. VIENNA INSURANCE GROUP z dnia 27/03/2024 roku</w:t>
      </w:r>
      <w:r w:rsidR="00F571EA">
        <w:rPr>
          <w:rFonts w:asciiTheme="majorHAnsi" w:hAnsiTheme="majorHAnsi"/>
          <w:sz w:val="18"/>
          <w:szCs w:val="14"/>
        </w:rPr>
        <w:t xml:space="preserve">: </w:t>
      </w:r>
      <w:r w:rsidRPr="005948AE">
        <w:rPr>
          <w:rFonts w:asciiTheme="majorHAnsi" w:hAnsiTheme="majorHAnsi"/>
          <w:sz w:val="18"/>
          <w:szCs w:val="14"/>
        </w:rPr>
        <w:t>*</w:t>
      </w:r>
    </w:p>
    <w:p w:rsidR="00CC3F9E" w:rsidRPr="005948AE" w:rsidRDefault="00CC3F9E" w:rsidP="00CC3F9E">
      <w:pPr>
        <w:pStyle w:val="Stopka"/>
        <w:jc w:val="center"/>
        <w:rPr>
          <w:rFonts w:asciiTheme="majorHAnsi" w:hAnsiTheme="majorHAnsi"/>
          <w:sz w:val="18"/>
          <w:szCs w:val="16"/>
        </w:rPr>
      </w:pPr>
    </w:p>
    <w:p w:rsidR="003012E4" w:rsidRPr="00CC3F9E" w:rsidRDefault="003012E4" w:rsidP="00CC3F9E">
      <w:pPr>
        <w:pStyle w:val="Stopka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1) w przypadku uszczerbku na zdrowiu w wyniku nieszczęśliwego wypadku:</w:t>
      </w:r>
    </w:p>
    <w:p w:rsidR="003012E4" w:rsidRPr="00CC3F9E" w:rsidRDefault="003012E4" w:rsidP="007B6097">
      <w:pPr>
        <w:pStyle w:val="Stopka"/>
        <w:tabs>
          <w:tab w:val="clear" w:pos="4536"/>
          <w:tab w:val="left" w:pos="284"/>
        </w:tabs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a) w przypadku 100% uszczerbku na zdrowiu – świadczenie w wysokości 100% sumy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ubezpieczenia określonej w umowie ubezpieczenia,</w:t>
      </w:r>
    </w:p>
    <w:p w:rsidR="003012E4" w:rsidRPr="00CC3F9E" w:rsidRDefault="007B6097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b) w przypadku uszczerbku na zdrowiu od 1% do 25%</w:t>
      </w:r>
      <w:r w:rsid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– świadczenie w wysokości takiego procentu sumy ubezpieczenia, w jakim nastąpił</w:t>
      </w:r>
      <w:r w:rsid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 xml:space="preserve">uszczerbek na zdrowiu, zaś w przypadku uszczerbku na zdrowiu powyżej 25% – świadczenie w wysokości </w:t>
      </w:r>
      <w:r w:rsidR="00E565C2">
        <w:rPr>
          <w:rFonts w:asciiTheme="majorHAnsi" w:hAnsiTheme="majorHAnsi"/>
          <w:sz w:val="16"/>
          <w:szCs w:val="16"/>
        </w:rPr>
        <w:t>1,5</w:t>
      </w:r>
      <w:r w:rsidRPr="00CC3F9E">
        <w:rPr>
          <w:rFonts w:asciiTheme="majorHAnsi" w:hAnsiTheme="majorHAnsi"/>
          <w:sz w:val="16"/>
          <w:szCs w:val="16"/>
        </w:rPr>
        <w:t>% sumy ubezpieczenia za każdy kolejny procent uszczerbku na zdrowiu</w:t>
      </w:r>
      <w:r w:rsidR="003012E4" w:rsidRPr="00CC3F9E">
        <w:rPr>
          <w:rFonts w:asciiTheme="majorHAnsi" w:hAnsiTheme="majorHAnsi"/>
          <w:sz w:val="16"/>
          <w:szCs w:val="16"/>
        </w:rPr>
        <w:t>,</w:t>
      </w:r>
    </w:p>
    <w:p w:rsidR="003012E4" w:rsidRPr="00E85A5D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E565C2">
        <w:rPr>
          <w:rFonts w:asciiTheme="majorHAnsi" w:hAnsiTheme="majorHAnsi"/>
          <w:sz w:val="16"/>
          <w:szCs w:val="14"/>
        </w:rPr>
        <w:t xml:space="preserve">c) koszty nabycia wyrobów medycznych wydawanych na zlecenie oraz </w:t>
      </w:r>
      <w:r w:rsidRPr="00E85A5D">
        <w:rPr>
          <w:rFonts w:asciiTheme="majorHAnsi" w:hAnsiTheme="majorHAnsi"/>
          <w:b/>
          <w:sz w:val="16"/>
          <w:szCs w:val="16"/>
        </w:rPr>
        <w:t>koszty zakupu</w:t>
      </w:r>
      <w:r w:rsidR="007B6097" w:rsidRPr="00E85A5D">
        <w:rPr>
          <w:rFonts w:asciiTheme="majorHAnsi" w:hAnsiTheme="majorHAnsi"/>
          <w:b/>
          <w:sz w:val="16"/>
          <w:szCs w:val="16"/>
        </w:rPr>
        <w:t xml:space="preserve"> </w:t>
      </w:r>
      <w:r w:rsidRPr="00E85A5D">
        <w:rPr>
          <w:rFonts w:asciiTheme="majorHAnsi" w:hAnsiTheme="majorHAnsi"/>
          <w:b/>
          <w:sz w:val="16"/>
          <w:szCs w:val="16"/>
        </w:rPr>
        <w:t>lub n</w:t>
      </w:r>
      <w:r w:rsidR="007B6097" w:rsidRPr="00E85A5D">
        <w:rPr>
          <w:rFonts w:asciiTheme="majorHAnsi" w:hAnsiTheme="majorHAnsi"/>
          <w:b/>
          <w:sz w:val="16"/>
          <w:szCs w:val="16"/>
        </w:rPr>
        <w:t>aprawy okularów korekcyjnych,</w:t>
      </w:r>
      <w:r w:rsidRPr="00E85A5D">
        <w:rPr>
          <w:rFonts w:asciiTheme="majorHAnsi" w:hAnsiTheme="majorHAnsi"/>
          <w:b/>
          <w:sz w:val="16"/>
          <w:szCs w:val="16"/>
        </w:rPr>
        <w:t xml:space="preserve"> aparatu słuchowego</w:t>
      </w:r>
      <w:r w:rsidR="00E565C2">
        <w:rPr>
          <w:rFonts w:asciiTheme="majorHAnsi" w:hAnsiTheme="majorHAnsi"/>
          <w:b/>
          <w:sz w:val="16"/>
          <w:szCs w:val="16"/>
        </w:rPr>
        <w:t xml:space="preserve">, </w:t>
      </w:r>
      <w:r w:rsidR="007B6097" w:rsidRPr="00E85A5D">
        <w:rPr>
          <w:rFonts w:asciiTheme="majorHAnsi" w:hAnsiTheme="majorHAnsi"/>
          <w:b/>
          <w:sz w:val="16"/>
          <w:szCs w:val="16"/>
        </w:rPr>
        <w:t>aparatu ortodontycznego</w:t>
      </w:r>
      <w:r w:rsidR="007B6097" w:rsidRPr="00E85A5D">
        <w:rPr>
          <w:rFonts w:asciiTheme="majorHAnsi" w:hAnsiTheme="majorHAnsi"/>
          <w:sz w:val="18"/>
          <w:szCs w:val="16"/>
        </w:rPr>
        <w:t xml:space="preserve"> </w:t>
      </w:r>
      <w:r w:rsidR="00E565C2" w:rsidRPr="002234B1">
        <w:rPr>
          <w:rFonts w:asciiTheme="majorHAnsi" w:hAnsiTheme="majorHAnsi"/>
          <w:sz w:val="16"/>
          <w:szCs w:val="16"/>
        </w:rPr>
        <w:t>lub pompy insulinowej</w:t>
      </w:r>
      <w:r w:rsidR="00E565C2">
        <w:rPr>
          <w:rFonts w:asciiTheme="majorHAnsi" w:hAnsiTheme="majorHAnsi"/>
          <w:sz w:val="18"/>
          <w:szCs w:val="16"/>
        </w:rPr>
        <w:t xml:space="preserve"> </w:t>
      </w:r>
      <w:r w:rsidRPr="00E85A5D">
        <w:rPr>
          <w:rFonts w:asciiTheme="majorHAnsi" w:hAnsiTheme="majorHAnsi"/>
          <w:sz w:val="16"/>
          <w:szCs w:val="16"/>
        </w:rPr>
        <w:t>uszkodzonych w wyniku</w:t>
      </w:r>
      <w:r w:rsidR="007B6097" w:rsidRPr="00E85A5D">
        <w:rPr>
          <w:rFonts w:asciiTheme="majorHAnsi" w:hAnsiTheme="majorHAnsi"/>
          <w:sz w:val="16"/>
          <w:szCs w:val="16"/>
        </w:rPr>
        <w:t xml:space="preserve"> </w:t>
      </w:r>
      <w:r w:rsidRPr="00E85A5D">
        <w:rPr>
          <w:rFonts w:asciiTheme="majorHAnsi" w:hAnsiTheme="majorHAnsi"/>
          <w:sz w:val="16"/>
          <w:szCs w:val="16"/>
        </w:rPr>
        <w:t xml:space="preserve">nieszczęśliwego wypadku </w:t>
      </w:r>
      <w:r w:rsidRPr="00F571EA">
        <w:rPr>
          <w:rFonts w:asciiTheme="majorHAnsi" w:hAnsiTheme="majorHAnsi"/>
          <w:b/>
          <w:sz w:val="16"/>
          <w:szCs w:val="16"/>
        </w:rPr>
        <w:t>na terenie placówki oświatowej</w:t>
      </w:r>
      <w:r w:rsidRPr="00F571EA">
        <w:rPr>
          <w:rFonts w:asciiTheme="majorHAnsi" w:hAnsiTheme="majorHAnsi"/>
          <w:sz w:val="18"/>
          <w:szCs w:val="16"/>
        </w:rPr>
        <w:t xml:space="preserve"> </w:t>
      </w:r>
      <w:r w:rsidRPr="00E85A5D">
        <w:rPr>
          <w:rFonts w:asciiTheme="majorHAnsi" w:hAnsiTheme="majorHAnsi"/>
          <w:sz w:val="16"/>
          <w:szCs w:val="16"/>
        </w:rPr>
        <w:t>– zwrot udokumentowanych</w:t>
      </w:r>
    </w:p>
    <w:p w:rsidR="003012E4" w:rsidRPr="00E85A5D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E85A5D">
        <w:rPr>
          <w:rFonts w:asciiTheme="majorHAnsi" w:hAnsiTheme="majorHAnsi"/>
          <w:sz w:val="16"/>
          <w:szCs w:val="16"/>
        </w:rPr>
        <w:t>kosztów nabycia wyrobów medycznych wydawanych na zlecenie – do wysokości 30%</w:t>
      </w:r>
      <w:r w:rsidR="007B6097" w:rsidRPr="00E85A5D">
        <w:rPr>
          <w:rFonts w:asciiTheme="majorHAnsi" w:hAnsiTheme="majorHAnsi"/>
          <w:sz w:val="16"/>
          <w:szCs w:val="16"/>
        </w:rPr>
        <w:t xml:space="preserve"> </w:t>
      </w:r>
      <w:r w:rsidRPr="00E85A5D">
        <w:rPr>
          <w:rFonts w:asciiTheme="majorHAnsi" w:hAnsiTheme="majorHAnsi"/>
          <w:sz w:val="16"/>
          <w:szCs w:val="16"/>
        </w:rPr>
        <w:t>sumy ubezpieczenia określonej w umowie ubezpieczenia, pod warunkiem iż:</w:t>
      </w:r>
    </w:p>
    <w:p w:rsidR="003012E4" w:rsidRPr="00E85A5D" w:rsidRDefault="003012E4" w:rsidP="007B6097">
      <w:pPr>
        <w:pStyle w:val="Stopka"/>
        <w:jc w:val="both"/>
        <w:rPr>
          <w:rFonts w:asciiTheme="majorHAnsi" w:hAnsiTheme="majorHAnsi"/>
          <w:b/>
          <w:sz w:val="16"/>
          <w:szCs w:val="16"/>
        </w:rPr>
      </w:pPr>
      <w:r w:rsidRPr="00E85A5D">
        <w:rPr>
          <w:rFonts w:asciiTheme="majorHAnsi" w:hAnsiTheme="majorHAnsi"/>
          <w:b/>
          <w:sz w:val="16"/>
          <w:szCs w:val="16"/>
        </w:rPr>
        <w:t xml:space="preserve">– są niezbędne z medycznego punktu widzenia i </w:t>
      </w:r>
      <w:r w:rsidRPr="00497D47">
        <w:rPr>
          <w:rFonts w:asciiTheme="majorHAnsi" w:hAnsiTheme="majorHAnsi"/>
          <w:b/>
          <w:sz w:val="16"/>
          <w:szCs w:val="16"/>
        </w:rPr>
        <w:t>udokumentowane kopią zlecenia</w:t>
      </w:r>
      <w:r w:rsidR="007B6097" w:rsidRPr="00497D47">
        <w:rPr>
          <w:rFonts w:asciiTheme="majorHAnsi" w:hAnsiTheme="majorHAnsi"/>
          <w:b/>
          <w:sz w:val="16"/>
          <w:szCs w:val="16"/>
        </w:rPr>
        <w:t xml:space="preserve"> </w:t>
      </w:r>
      <w:r w:rsidRPr="00497D47">
        <w:rPr>
          <w:rFonts w:asciiTheme="majorHAnsi" w:hAnsiTheme="majorHAnsi"/>
          <w:b/>
          <w:sz w:val="16"/>
          <w:szCs w:val="16"/>
        </w:rPr>
        <w:t xml:space="preserve">lekarskiego </w:t>
      </w:r>
      <w:r w:rsidRPr="00E85A5D">
        <w:rPr>
          <w:rFonts w:asciiTheme="majorHAnsi" w:hAnsiTheme="majorHAnsi"/>
          <w:b/>
          <w:sz w:val="16"/>
          <w:szCs w:val="16"/>
        </w:rPr>
        <w:t>na zaopatrzenie w wyroby medyczne wydawane na zlecenie oraz</w:t>
      </w:r>
    </w:p>
    <w:p w:rsidR="003012E4" w:rsidRPr="00E85A5D" w:rsidRDefault="003012E4" w:rsidP="007B6097">
      <w:pPr>
        <w:pStyle w:val="Stopka"/>
        <w:jc w:val="both"/>
        <w:rPr>
          <w:rFonts w:asciiTheme="majorHAnsi" w:hAnsiTheme="majorHAnsi"/>
          <w:b/>
          <w:sz w:val="16"/>
          <w:szCs w:val="16"/>
        </w:rPr>
      </w:pPr>
      <w:r w:rsidRPr="00E85A5D">
        <w:rPr>
          <w:rFonts w:asciiTheme="majorHAnsi" w:hAnsiTheme="majorHAnsi"/>
          <w:b/>
          <w:sz w:val="16"/>
          <w:szCs w:val="16"/>
        </w:rPr>
        <w:t>– zostały poniesione na terytorium Rzeczpospolitej Polskiej w okresie nie dłuższym</w:t>
      </w:r>
      <w:r w:rsidR="007B6097" w:rsidRPr="00E85A5D">
        <w:rPr>
          <w:rFonts w:asciiTheme="majorHAnsi" w:hAnsiTheme="majorHAnsi"/>
          <w:b/>
          <w:sz w:val="16"/>
          <w:szCs w:val="16"/>
        </w:rPr>
        <w:t xml:space="preserve"> </w:t>
      </w:r>
      <w:r w:rsidRPr="00E85A5D">
        <w:rPr>
          <w:rFonts w:asciiTheme="majorHAnsi" w:hAnsiTheme="majorHAnsi"/>
          <w:b/>
          <w:sz w:val="16"/>
          <w:szCs w:val="16"/>
        </w:rPr>
        <w:t>niż dwa lata od daty nieszczęśliwego wypadku;</w:t>
      </w:r>
    </w:p>
    <w:p w:rsidR="003012E4" w:rsidRPr="00E85A5D" w:rsidRDefault="003012E4" w:rsidP="007B6097">
      <w:pPr>
        <w:pStyle w:val="Stopka"/>
        <w:jc w:val="both"/>
        <w:rPr>
          <w:rFonts w:asciiTheme="majorHAnsi" w:hAnsiTheme="majorHAnsi"/>
          <w:b/>
          <w:sz w:val="16"/>
          <w:szCs w:val="16"/>
        </w:rPr>
      </w:pPr>
      <w:r w:rsidRPr="00E85A5D">
        <w:rPr>
          <w:rFonts w:asciiTheme="majorHAnsi" w:hAnsiTheme="majorHAnsi"/>
          <w:sz w:val="16"/>
          <w:szCs w:val="16"/>
        </w:rPr>
        <w:t>zwrot udokumentowanych kosztów zakupu lub naprawy okularów korekcyjnych</w:t>
      </w:r>
      <w:r w:rsidR="007B6097" w:rsidRPr="00E85A5D">
        <w:rPr>
          <w:rFonts w:asciiTheme="majorHAnsi" w:hAnsiTheme="majorHAnsi"/>
          <w:sz w:val="16"/>
          <w:szCs w:val="16"/>
        </w:rPr>
        <w:t>,</w:t>
      </w:r>
      <w:r w:rsidRPr="00E85A5D">
        <w:rPr>
          <w:rFonts w:asciiTheme="majorHAnsi" w:hAnsiTheme="majorHAnsi"/>
          <w:sz w:val="16"/>
          <w:szCs w:val="16"/>
        </w:rPr>
        <w:t xml:space="preserve"> aparatu słuchowego</w:t>
      </w:r>
      <w:r w:rsidR="002234B1">
        <w:rPr>
          <w:rFonts w:asciiTheme="majorHAnsi" w:hAnsiTheme="majorHAnsi"/>
          <w:sz w:val="16"/>
          <w:szCs w:val="16"/>
        </w:rPr>
        <w:t>,</w:t>
      </w:r>
      <w:r w:rsidR="007B6097" w:rsidRPr="00E85A5D">
        <w:rPr>
          <w:rFonts w:asciiTheme="majorHAnsi" w:hAnsiTheme="majorHAnsi"/>
          <w:sz w:val="16"/>
          <w:szCs w:val="16"/>
        </w:rPr>
        <w:t xml:space="preserve"> aparatu ortodontycznego</w:t>
      </w:r>
      <w:r w:rsidR="002234B1">
        <w:rPr>
          <w:rFonts w:asciiTheme="majorHAnsi" w:hAnsiTheme="majorHAnsi"/>
          <w:sz w:val="16"/>
          <w:szCs w:val="16"/>
        </w:rPr>
        <w:t xml:space="preserve"> lub</w:t>
      </w:r>
      <w:r w:rsidR="002234B1" w:rsidRPr="002234B1">
        <w:rPr>
          <w:rFonts w:asciiTheme="majorHAnsi" w:hAnsiTheme="majorHAnsi"/>
          <w:sz w:val="16"/>
          <w:szCs w:val="16"/>
        </w:rPr>
        <w:t xml:space="preserve"> pompy insulinowej</w:t>
      </w:r>
      <w:r w:rsidR="007B6097" w:rsidRPr="00E85A5D">
        <w:rPr>
          <w:rFonts w:asciiTheme="majorHAnsi" w:hAnsiTheme="majorHAnsi"/>
          <w:sz w:val="16"/>
          <w:szCs w:val="16"/>
        </w:rPr>
        <w:t xml:space="preserve"> </w:t>
      </w:r>
      <w:r w:rsidRPr="00E85A5D">
        <w:rPr>
          <w:rFonts w:asciiTheme="majorHAnsi" w:hAnsiTheme="majorHAnsi"/>
          <w:sz w:val="16"/>
          <w:szCs w:val="16"/>
        </w:rPr>
        <w:t>uszkodzonych w wyniku nieszczęśliwego wypadku na</w:t>
      </w:r>
      <w:r w:rsidR="007B6097" w:rsidRPr="00E85A5D">
        <w:rPr>
          <w:rFonts w:asciiTheme="majorHAnsi" w:hAnsiTheme="majorHAnsi"/>
          <w:sz w:val="16"/>
          <w:szCs w:val="16"/>
        </w:rPr>
        <w:t xml:space="preserve"> </w:t>
      </w:r>
      <w:r w:rsidRPr="00E85A5D">
        <w:rPr>
          <w:rFonts w:asciiTheme="majorHAnsi" w:hAnsiTheme="majorHAnsi"/>
          <w:sz w:val="16"/>
          <w:szCs w:val="16"/>
        </w:rPr>
        <w:t xml:space="preserve">terenie placówki oświatowej </w:t>
      </w:r>
      <w:r w:rsidRPr="00F571EA">
        <w:rPr>
          <w:rFonts w:asciiTheme="majorHAnsi" w:hAnsiTheme="majorHAnsi"/>
          <w:sz w:val="16"/>
          <w:szCs w:val="16"/>
        </w:rPr>
        <w:t xml:space="preserve">– </w:t>
      </w:r>
      <w:r w:rsidRPr="00F571EA">
        <w:rPr>
          <w:rFonts w:asciiTheme="majorHAnsi" w:hAnsiTheme="majorHAnsi"/>
          <w:b/>
          <w:sz w:val="16"/>
          <w:szCs w:val="16"/>
        </w:rPr>
        <w:t xml:space="preserve">do wysokości </w:t>
      </w:r>
      <w:r w:rsidR="007B6097" w:rsidRPr="00F571EA">
        <w:rPr>
          <w:rFonts w:asciiTheme="majorHAnsi" w:hAnsiTheme="majorHAnsi"/>
          <w:b/>
          <w:sz w:val="16"/>
          <w:szCs w:val="16"/>
        </w:rPr>
        <w:t>3</w:t>
      </w:r>
      <w:r w:rsidR="00604D99" w:rsidRPr="00F571EA">
        <w:rPr>
          <w:rFonts w:asciiTheme="majorHAnsi" w:hAnsiTheme="majorHAnsi"/>
          <w:b/>
          <w:sz w:val="16"/>
          <w:szCs w:val="16"/>
        </w:rPr>
        <w:t>00</w:t>
      </w:r>
      <w:r w:rsidRPr="00F571EA">
        <w:rPr>
          <w:rFonts w:asciiTheme="majorHAnsi" w:hAnsiTheme="majorHAnsi"/>
          <w:b/>
          <w:sz w:val="16"/>
          <w:szCs w:val="16"/>
        </w:rPr>
        <w:t>zł</w:t>
      </w:r>
      <w:r w:rsidRPr="00E85A5D">
        <w:rPr>
          <w:rFonts w:asciiTheme="majorHAnsi" w:hAnsiTheme="majorHAnsi"/>
          <w:sz w:val="16"/>
          <w:szCs w:val="16"/>
        </w:rPr>
        <w:t>, pod warunkiem że nieszczęśliwy</w:t>
      </w:r>
      <w:r w:rsidR="00E579E0" w:rsidRPr="00E85A5D">
        <w:rPr>
          <w:rFonts w:asciiTheme="majorHAnsi" w:hAnsiTheme="majorHAnsi"/>
          <w:sz w:val="16"/>
          <w:szCs w:val="16"/>
        </w:rPr>
        <w:t xml:space="preserve"> </w:t>
      </w:r>
      <w:r w:rsidRPr="00E85A5D">
        <w:rPr>
          <w:rFonts w:asciiTheme="majorHAnsi" w:hAnsiTheme="majorHAnsi"/>
          <w:sz w:val="16"/>
          <w:szCs w:val="16"/>
        </w:rPr>
        <w:t>wypadek, w wyniku którego doszło do uszko</w:t>
      </w:r>
      <w:r w:rsidR="007B6097" w:rsidRPr="00E85A5D">
        <w:rPr>
          <w:rFonts w:asciiTheme="majorHAnsi" w:hAnsiTheme="majorHAnsi"/>
          <w:sz w:val="16"/>
          <w:szCs w:val="16"/>
        </w:rPr>
        <w:t>dzenia okularów korekcyjnych,</w:t>
      </w:r>
      <w:r w:rsidRPr="00E85A5D">
        <w:rPr>
          <w:rFonts w:asciiTheme="majorHAnsi" w:hAnsiTheme="majorHAnsi"/>
          <w:sz w:val="16"/>
          <w:szCs w:val="16"/>
        </w:rPr>
        <w:t xml:space="preserve"> aparatu</w:t>
      </w:r>
      <w:r w:rsidR="007B6097" w:rsidRPr="00E85A5D">
        <w:rPr>
          <w:rFonts w:asciiTheme="majorHAnsi" w:hAnsiTheme="majorHAnsi"/>
          <w:sz w:val="16"/>
          <w:szCs w:val="16"/>
        </w:rPr>
        <w:t xml:space="preserve"> </w:t>
      </w:r>
      <w:r w:rsidRPr="00E85A5D">
        <w:rPr>
          <w:rFonts w:asciiTheme="majorHAnsi" w:hAnsiTheme="majorHAnsi"/>
          <w:sz w:val="16"/>
          <w:szCs w:val="16"/>
        </w:rPr>
        <w:t>słuchowego</w:t>
      </w:r>
      <w:r w:rsidR="00E565C2">
        <w:rPr>
          <w:rFonts w:asciiTheme="majorHAnsi" w:hAnsiTheme="majorHAnsi"/>
          <w:sz w:val="16"/>
          <w:szCs w:val="16"/>
        </w:rPr>
        <w:t>,</w:t>
      </w:r>
      <w:r w:rsidR="007B6097" w:rsidRPr="00E85A5D">
        <w:rPr>
          <w:rFonts w:asciiTheme="majorHAnsi" w:hAnsiTheme="majorHAnsi"/>
          <w:sz w:val="16"/>
          <w:szCs w:val="16"/>
        </w:rPr>
        <w:t xml:space="preserve"> aparatu ortodontycznego</w:t>
      </w:r>
      <w:r w:rsidR="00E565C2">
        <w:rPr>
          <w:rFonts w:asciiTheme="majorHAnsi" w:hAnsiTheme="majorHAnsi"/>
          <w:sz w:val="16"/>
          <w:szCs w:val="16"/>
        </w:rPr>
        <w:t xml:space="preserve"> lub pompy insulinowej</w:t>
      </w:r>
      <w:r w:rsidR="007B6097" w:rsidRPr="00E85A5D">
        <w:rPr>
          <w:rFonts w:asciiTheme="majorHAnsi" w:hAnsiTheme="majorHAnsi"/>
          <w:sz w:val="16"/>
          <w:szCs w:val="16"/>
        </w:rPr>
        <w:t xml:space="preserve"> </w:t>
      </w:r>
      <w:r w:rsidRPr="00E85A5D">
        <w:rPr>
          <w:rFonts w:asciiTheme="majorHAnsi" w:hAnsiTheme="majorHAnsi"/>
          <w:sz w:val="16"/>
          <w:szCs w:val="16"/>
        </w:rPr>
        <w:t xml:space="preserve">miał miejsce </w:t>
      </w:r>
      <w:r w:rsidRPr="00E85A5D">
        <w:rPr>
          <w:rFonts w:asciiTheme="majorHAnsi" w:hAnsiTheme="majorHAnsi"/>
          <w:b/>
          <w:sz w:val="16"/>
          <w:szCs w:val="16"/>
        </w:rPr>
        <w:t>na terenie placówki oświatowej;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d) koszty przekwalifikowania zawodowego osób niepełnosprawnych – zwrot udokumentowanych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kosztów do wysokości 30% sumy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="00CC3F9E">
        <w:rPr>
          <w:rFonts w:asciiTheme="majorHAnsi" w:hAnsiTheme="majorHAnsi"/>
          <w:sz w:val="16"/>
          <w:szCs w:val="16"/>
        </w:rPr>
        <w:t>ubezpieczenia określonej w </w:t>
      </w:r>
      <w:r w:rsidRPr="00CC3F9E">
        <w:rPr>
          <w:rFonts w:asciiTheme="majorHAnsi" w:hAnsiTheme="majorHAnsi"/>
          <w:sz w:val="16"/>
          <w:szCs w:val="16"/>
        </w:rPr>
        <w:t>umowie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ubezpieczenia, pod warunkiem iż: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– Ubezpieczonemu na podstawie decyzji Zakładu Ubezpieczeń Społecznych przyznano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rentę szkoleniową jako osobie trwale niezdolnej do pracy w dotychczasowym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zawodzie lub orzeczenie powiatowego (lub wojewódzkiego) zespołu ds. orzekania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o niepełnosprawności, w którym orzeczono o celowości przekwalifikowania zawodowego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osoby niepełnosprawnej oraz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– zostały poniesione na terytorium Rzeczypospolitej Polskiej w okresie nie dłuższym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 xml:space="preserve">niż dwa lata </w:t>
      </w:r>
      <w:r w:rsidR="007B6097" w:rsidRPr="00CC3F9E">
        <w:rPr>
          <w:rFonts w:asciiTheme="majorHAnsi" w:hAnsiTheme="majorHAnsi"/>
          <w:sz w:val="16"/>
          <w:szCs w:val="16"/>
        </w:rPr>
        <w:t>od daty nieszczęśliwego wypadku;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 xml:space="preserve">2) w przypadku uszczerbku na zdrowiu w wyniku </w:t>
      </w:r>
      <w:r w:rsidRPr="00CC3F9E">
        <w:rPr>
          <w:rFonts w:asciiTheme="majorHAnsi" w:hAnsiTheme="majorHAnsi"/>
          <w:b/>
          <w:sz w:val="16"/>
          <w:szCs w:val="16"/>
        </w:rPr>
        <w:t>ataku padaczki</w:t>
      </w:r>
      <w:r w:rsidRPr="00CC3F9E">
        <w:rPr>
          <w:rFonts w:asciiTheme="majorHAnsi" w:hAnsiTheme="majorHAnsi"/>
          <w:sz w:val="16"/>
          <w:szCs w:val="16"/>
        </w:rPr>
        <w:t xml:space="preserve"> – jednorazowe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świadczenie w wysokości 1% sumy ubezpieczeni</w:t>
      </w:r>
      <w:r w:rsidR="007B6097" w:rsidRPr="00CC3F9E">
        <w:rPr>
          <w:rFonts w:asciiTheme="majorHAnsi" w:hAnsiTheme="majorHAnsi"/>
          <w:sz w:val="16"/>
          <w:szCs w:val="16"/>
        </w:rPr>
        <w:t>a określonej w </w:t>
      </w:r>
      <w:r w:rsidRPr="00CC3F9E">
        <w:rPr>
          <w:rFonts w:asciiTheme="majorHAnsi" w:hAnsiTheme="majorHAnsi"/>
          <w:sz w:val="16"/>
          <w:szCs w:val="16"/>
        </w:rPr>
        <w:t>umowie ubezpieczenia,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pod warunkiem, iż padaczka została rozpoznana po raz pierwszy w okresie trwania ochrony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ubezpieczeniowej;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3) w przypadku śmierci Ubezpieczonego w wyniku nieszczęśliwego wypadku –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świadczenie w wysokości 100% sumy ubezpi</w:t>
      </w:r>
      <w:r w:rsidR="007B6097" w:rsidRPr="00CC3F9E">
        <w:rPr>
          <w:rFonts w:asciiTheme="majorHAnsi" w:hAnsiTheme="majorHAnsi"/>
          <w:sz w:val="16"/>
          <w:szCs w:val="16"/>
        </w:rPr>
        <w:t>eczenia określonej w </w:t>
      </w:r>
      <w:r w:rsidRPr="00CC3F9E">
        <w:rPr>
          <w:rFonts w:asciiTheme="majorHAnsi" w:hAnsiTheme="majorHAnsi"/>
          <w:sz w:val="16"/>
          <w:szCs w:val="16"/>
        </w:rPr>
        <w:t>umowie ubezpieczenia,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pod warunkiem, iż: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a) nieszczęśliwy wypadek wydarzył się podczas trwania ochrony ubezpieczeniowej oraz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b) śmierć nastąpiła w ciągu dwóch lat od daty nieszczęśliwego wypadku;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4) w przypadku śmierci Ubezpieczonego w wyniku nieszczęśliwego wypadku na terenie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 xml:space="preserve">placówki oświatowej – dodatkowe świadczenie w wysokości </w:t>
      </w:r>
      <w:r w:rsidR="00E565C2">
        <w:rPr>
          <w:rFonts w:asciiTheme="majorHAnsi" w:hAnsiTheme="majorHAnsi"/>
          <w:sz w:val="16"/>
          <w:szCs w:val="16"/>
        </w:rPr>
        <w:t>3</w:t>
      </w:r>
      <w:r w:rsidRPr="00CC3F9E">
        <w:rPr>
          <w:rFonts w:asciiTheme="majorHAnsi" w:hAnsiTheme="majorHAnsi"/>
          <w:sz w:val="16"/>
          <w:szCs w:val="16"/>
        </w:rPr>
        <w:t>00% sumy ubezpieczenia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określonej w umowie ubezpieczenia, pod warunkiem, iż: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a) nieszczęśliwy wypadek wydarzył się na terenie placówki oświatowej, której Ubezpieczony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jest podopiecznym lub pracownikiem, podczas trwania ochrony ubezpieczeniowej,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b) śmierć nastąpiła w ciągu sześciu miesięcy od daty nieszczęśliwego wypadku oraz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c) zajście nieszczęśliwego wypadku zostało udokumentowane zaświadczeniem dyrektora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placówki oświatowej;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 xml:space="preserve">5) w przypadku rozpoznania u Ubezpieczonego </w:t>
      </w:r>
      <w:r w:rsidRPr="00CC3F9E">
        <w:rPr>
          <w:rFonts w:asciiTheme="majorHAnsi" w:hAnsiTheme="majorHAnsi"/>
          <w:b/>
          <w:sz w:val="16"/>
          <w:szCs w:val="16"/>
        </w:rPr>
        <w:t>sepsy</w:t>
      </w:r>
      <w:r w:rsidRPr="00CC3F9E">
        <w:rPr>
          <w:rFonts w:asciiTheme="majorHAnsi" w:hAnsiTheme="majorHAnsi"/>
          <w:sz w:val="16"/>
          <w:szCs w:val="16"/>
        </w:rPr>
        <w:t xml:space="preserve"> – jednorazowe świadczenie w wysokości</w:t>
      </w:r>
      <w:r w:rsidR="009916FB">
        <w:rPr>
          <w:rFonts w:asciiTheme="majorHAnsi" w:hAnsiTheme="majorHAnsi"/>
          <w:sz w:val="16"/>
          <w:szCs w:val="16"/>
        </w:rPr>
        <w:t xml:space="preserve"> </w:t>
      </w:r>
      <w:r w:rsidR="00E565C2" w:rsidRPr="00E565C2">
        <w:rPr>
          <w:rFonts w:asciiTheme="majorHAnsi" w:hAnsiTheme="majorHAnsi"/>
          <w:b/>
          <w:bCs/>
          <w:sz w:val="16"/>
          <w:szCs w:val="16"/>
        </w:rPr>
        <w:t>10</w:t>
      </w:r>
      <w:r w:rsidRPr="00E565C2">
        <w:rPr>
          <w:rFonts w:asciiTheme="majorHAnsi" w:hAnsiTheme="majorHAnsi"/>
          <w:b/>
          <w:bCs/>
          <w:sz w:val="16"/>
          <w:szCs w:val="16"/>
        </w:rPr>
        <w:t>%</w:t>
      </w:r>
      <w:r w:rsidRPr="00CC3F9E">
        <w:rPr>
          <w:rFonts w:asciiTheme="majorHAnsi" w:hAnsiTheme="majorHAnsi"/>
          <w:sz w:val="16"/>
          <w:szCs w:val="16"/>
        </w:rPr>
        <w:t xml:space="preserve"> sumy ubezpieczenia określonej w umowie ubezpieczenia,</w:t>
      </w:r>
      <w:r w:rsidR="00E565C2">
        <w:rPr>
          <w:rFonts w:asciiTheme="majorHAnsi" w:hAnsiTheme="majorHAnsi"/>
          <w:sz w:val="16"/>
          <w:szCs w:val="16"/>
        </w:rPr>
        <w:t xml:space="preserve"> ale nie więcej niż 5 000,00 zł,</w:t>
      </w:r>
      <w:r w:rsidRPr="00CC3F9E">
        <w:rPr>
          <w:rFonts w:asciiTheme="majorHAnsi" w:hAnsiTheme="majorHAnsi"/>
          <w:sz w:val="16"/>
          <w:szCs w:val="16"/>
        </w:rPr>
        <w:t xml:space="preserve"> pod warunkiem, iż sepsa została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rozpoznana po raz pierwszy w okresie trwania ochrony ubezpieczeniowej;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 xml:space="preserve">6) w przypadku </w:t>
      </w:r>
      <w:r w:rsidRPr="00CC3F9E">
        <w:rPr>
          <w:rFonts w:asciiTheme="majorHAnsi" w:hAnsiTheme="majorHAnsi"/>
          <w:b/>
          <w:sz w:val="16"/>
          <w:szCs w:val="16"/>
        </w:rPr>
        <w:t>śmierci opiekuna prawnego lub rodzica</w:t>
      </w:r>
      <w:r w:rsidRPr="00CC3F9E">
        <w:rPr>
          <w:rFonts w:asciiTheme="majorHAnsi" w:hAnsiTheme="majorHAnsi"/>
          <w:sz w:val="16"/>
          <w:szCs w:val="16"/>
        </w:rPr>
        <w:t xml:space="preserve"> Ubezpieczonego w następstwie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nieszczęśliwego wyp</w:t>
      </w:r>
      <w:r w:rsidR="00C17563" w:rsidRPr="00CC3F9E">
        <w:rPr>
          <w:rFonts w:asciiTheme="majorHAnsi" w:hAnsiTheme="majorHAnsi"/>
          <w:sz w:val="16"/>
          <w:szCs w:val="16"/>
        </w:rPr>
        <w:t xml:space="preserve">adku – </w:t>
      </w:r>
      <w:r w:rsidR="00E85A5D">
        <w:rPr>
          <w:rFonts w:asciiTheme="majorHAnsi" w:hAnsiTheme="majorHAnsi"/>
          <w:sz w:val="16"/>
          <w:szCs w:val="16"/>
        </w:rPr>
        <w:t xml:space="preserve">świadczenie w </w:t>
      </w:r>
      <w:r w:rsidR="00E85A5D" w:rsidRPr="00E85A5D">
        <w:rPr>
          <w:rFonts w:asciiTheme="majorHAnsi" w:hAnsiTheme="majorHAnsi"/>
          <w:b/>
          <w:sz w:val="16"/>
          <w:szCs w:val="16"/>
        </w:rPr>
        <w:t>wysokości 1</w:t>
      </w:r>
      <w:r w:rsidR="00E565C2">
        <w:rPr>
          <w:rFonts w:asciiTheme="majorHAnsi" w:hAnsiTheme="majorHAnsi"/>
          <w:b/>
          <w:sz w:val="16"/>
          <w:szCs w:val="16"/>
        </w:rPr>
        <w:t>0</w:t>
      </w:r>
      <w:r w:rsidRPr="00E85A5D">
        <w:rPr>
          <w:rFonts w:asciiTheme="majorHAnsi" w:hAnsiTheme="majorHAnsi"/>
          <w:b/>
          <w:sz w:val="16"/>
          <w:szCs w:val="16"/>
        </w:rPr>
        <w:t>%</w:t>
      </w:r>
      <w:r w:rsidRPr="00CC3F9E">
        <w:rPr>
          <w:rFonts w:asciiTheme="majorHAnsi" w:hAnsiTheme="majorHAnsi"/>
          <w:sz w:val="16"/>
          <w:szCs w:val="16"/>
        </w:rPr>
        <w:t xml:space="preserve"> sumy ubezpieczenia określonej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w umowie ubezpieczenia, pod warunkiem, iż: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a) nieszczęśliwy wypadek wydarzył się podczas trwania ochrony ubezpieczeniowej,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b) śmierć nastąpiła w ciągu 12 miesięcy od daty nieszczęśliwego wypadku;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Odpowiedzialność InterRisk ograniczona jest do dwóch zdarzeń w okresie ubezpieczenia.</w:t>
      </w:r>
    </w:p>
    <w:p w:rsidR="00C17563" w:rsidRPr="00CC3F9E" w:rsidRDefault="003012E4" w:rsidP="00C17563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 xml:space="preserve">7) </w:t>
      </w:r>
      <w:r w:rsidR="00C17563" w:rsidRPr="00CC3F9E">
        <w:rPr>
          <w:rFonts w:asciiTheme="majorHAnsi" w:hAnsiTheme="majorHAnsi"/>
          <w:sz w:val="16"/>
          <w:szCs w:val="16"/>
        </w:rPr>
        <w:t xml:space="preserve">w przypadku </w:t>
      </w:r>
      <w:r w:rsidR="00C17563" w:rsidRPr="00CC3F9E">
        <w:rPr>
          <w:rFonts w:asciiTheme="majorHAnsi" w:hAnsiTheme="majorHAnsi"/>
          <w:b/>
          <w:sz w:val="16"/>
          <w:szCs w:val="16"/>
        </w:rPr>
        <w:t>pogryzienia przez psa, pokąsania, ukąszenia/użądlenia</w:t>
      </w:r>
      <w:r w:rsidR="00C17563" w:rsidRPr="00CC3F9E">
        <w:rPr>
          <w:rFonts w:asciiTheme="majorHAnsi" w:hAnsiTheme="majorHAnsi"/>
          <w:sz w:val="16"/>
          <w:szCs w:val="16"/>
        </w:rPr>
        <w:t xml:space="preserve"> – jednorazowe świadczenie w wysokości:</w:t>
      </w:r>
    </w:p>
    <w:p w:rsidR="00C17563" w:rsidRPr="00CC3F9E" w:rsidRDefault="00C17563" w:rsidP="00C17563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 xml:space="preserve">a) 1% sumy ubezpieczenia określonej w umowie ubezpieczenia w przypadku pogryzienia, </w:t>
      </w:r>
    </w:p>
    <w:p w:rsidR="009916FB" w:rsidRPr="009916FB" w:rsidRDefault="00C17563" w:rsidP="009916FB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 xml:space="preserve">b) </w:t>
      </w:r>
      <w:r w:rsidR="009916FB" w:rsidRPr="009916FB">
        <w:rPr>
          <w:rFonts w:asciiTheme="majorHAnsi" w:hAnsiTheme="majorHAnsi"/>
          <w:sz w:val="16"/>
          <w:szCs w:val="16"/>
        </w:rPr>
        <w:t>2% sumy ubezpieczenia określonej w umowie ubezpieczenia w przypadku</w:t>
      </w:r>
      <w:r w:rsidR="009916FB">
        <w:rPr>
          <w:rFonts w:asciiTheme="majorHAnsi" w:hAnsiTheme="majorHAnsi"/>
          <w:sz w:val="16"/>
          <w:szCs w:val="16"/>
        </w:rPr>
        <w:t xml:space="preserve"> </w:t>
      </w:r>
      <w:r w:rsidR="009916FB" w:rsidRPr="009916FB">
        <w:rPr>
          <w:rFonts w:asciiTheme="majorHAnsi" w:hAnsiTheme="majorHAnsi"/>
          <w:sz w:val="16"/>
          <w:szCs w:val="16"/>
        </w:rPr>
        <w:t xml:space="preserve">pokąsania, ukąszenia, pod warunkiem co najmniej </w:t>
      </w:r>
      <w:r w:rsidR="00E565C2">
        <w:rPr>
          <w:rFonts w:asciiTheme="majorHAnsi" w:hAnsiTheme="majorHAnsi"/>
          <w:sz w:val="16"/>
          <w:szCs w:val="16"/>
        </w:rPr>
        <w:t>dwudniowego</w:t>
      </w:r>
      <w:r w:rsidR="009916FB" w:rsidRPr="009916FB">
        <w:rPr>
          <w:rFonts w:asciiTheme="majorHAnsi" w:hAnsiTheme="majorHAnsi"/>
          <w:sz w:val="16"/>
          <w:szCs w:val="16"/>
        </w:rPr>
        <w:t xml:space="preserve"> pobytu</w:t>
      </w:r>
    </w:p>
    <w:p w:rsidR="009916FB" w:rsidRDefault="009916FB" w:rsidP="009916FB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9916FB">
        <w:rPr>
          <w:rFonts w:asciiTheme="majorHAnsi" w:hAnsiTheme="majorHAnsi"/>
          <w:sz w:val="16"/>
          <w:szCs w:val="16"/>
        </w:rPr>
        <w:t>w szpitalu w wyniku pokąsania, ukąszenia</w:t>
      </w:r>
      <w:r w:rsidR="004210A4">
        <w:rPr>
          <w:rFonts w:asciiTheme="majorHAnsi" w:hAnsiTheme="majorHAnsi"/>
          <w:sz w:val="16"/>
          <w:szCs w:val="16"/>
        </w:rPr>
        <w:t>.</w:t>
      </w:r>
    </w:p>
    <w:p w:rsidR="003012E4" w:rsidRPr="00CC3F9E" w:rsidRDefault="003012E4" w:rsidP="009916FB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 xml:space="preserve">8) w przypadku </w:t>
      </w:r>
      <w:r w:rsidRPr="00CC3F9E">
        <w:rPr>
          <w:rFonts w:asciiTheme="majorHAnsi" w:hAnsiTheme="majorHAnsi"/>
          <w:b/>
          <w:sz w:val="16"/>
          <w:szCs w:val="16"/>
        </w:rPr>
        <w:t>wstrząśnienia mózgu</w:t>
      </w:r>
      <w:r w:rsidRPr="00CC3F9E">
        <w:rPr>
          <w:rFonts w:asciiTheme="majorHAnsi" w:hAnsiTheme="majorHAnsi"/>
          <w:sz w:val="16"/>
          <w:szCs w:val="16"/>
        </w:rPr>
        <w:t xml:space="preserve"> w następstwie nieszczęśliwego wypadku – jeżeli</w:t>
      </w:r>
      <w:r w:rsidR="00C17563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w wyniku nieszczęśliwego wypadku Ubezpieczony doznał wstrząśnienia mózgu, w wyniku któ</w:t>
      </w:r>
      <w:r w:rsidR="00C17563" w:rsidRPr="00CC3F9E">
        <w:rPr>
          <w:rFonts w:asciiTheme="majorHAnsi" w:hAnsiTheme="majorHAnsi"/>
          <w:sz w:val="16"/>
          <w:szCs w:val="16"/>
        </w:rPr>
        <w:t xml:space="preserve">rego konieczny był co najmniej </w:t>
      </w:r>
      <w:r w:rsidR="00E565C2">
        <w:rPr>
          <w:rFonts w:asciiTheme="majorHAnsi" w:hAnsiTheme="majorHAnsi"/>
          <w:sz w:val="16"/>
          <w:szCs w:val="16"/>
        </w:rPr>
        <w:t xml:space="preserve">trzydniowy </w:t>
      </w:r>
      <w:r w:rsidRPr="00CC3F9E">
        <w:rPr>
          <w:rFonts w:asciiTheme="majorHAnsi" w:hAnsiTheme="majorHAnsi"/>
          <w:sz w:val="16"/>
          <w:szCs w:val="16"/>
        </w:rPr>
        <w:t>pobyt w szpitalu</w:t>
      </w:r>
      <w:r w:rsidR="00C17563" w:rsidRPr="00CC3F9E">
        <w:rPr>
          <w:rFonts w:asciiTheme="majorHAnsi" w:hAnsiTheme="majorHAnsi"/>
          <w:sz w:val="16"/>
          <w:szCs w:val="16"/>
        </w:rPr>
        <w:t>,</w:t>
      </w:r>
      <w:r w:rsidRPr="00CC3F9E">
        <w:rPr>
          <w:rFonts w:asciiTheme="majorHAnsi" w:hAnsiTheme="majorHAnsi"/>
          <w:sz w:val="16"/>
          <w:szCs w:val="16"/>
        </w:rPr>
        <w:t xml:space="preserve"> przysługuje jednorazowe</w:t>
      </w:r>
      <w:r w:rsidR="00C17563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świadczenie w wysokości stanowiącej 1% sumy ubezpieczenia określonej w umowie</w:t>
      </w:r>
      <w:r w:rsidR="00C17563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ubezpieczenia;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 xml:space="preserve">9) w przypadku </w:t>
      </w:r>
      <w:r w:rsidRPr="00CC3F9E">
        <w:rPr>
          <w:rFonts w:asciiTheme="majorHAnsi" w:hAnsiTheme="majorHAnsi"/>
          <w:b/>
          <w:sz w:val="16"/>
          <w:szCs w:val="16"/>
        </w:rPr>
        <w:t>zatrucia pokarmowego</w:t>
      </w:r>
      <w:r w:rsidRPr="00CC3F9E">
        <w:rPr>
          <w:rFonts w:asciiTheme="majorHAnsi" w:hAnsiTheme="majorHAnsi"/>
          <w:sz w:val="16"/>
          <w:szCs w:val="16"/>
        </w:rPr>
        <w:t xml:space="preserve">, </w:t>
      </w:r>
      <w:r w:rsidRPr="00CC3F9E">
        <w:rPr>
          <w:rFonts w:asciiTheme="majorHAnsi" w:hAnsiTheme="majorHAnsi"/>
          <w:b/>
          <w:sz w:val="16"/>
          <w:szCs w:val="16"/>
        </w:rPr>
        <w:t>nagłego zatrucia gazami</w:t>
      </w:r>
      <w:r w:rsidRPr="00CC3F9E">
        <w:rPr>
          <w:rFonts w:asciiTheme="majorHAnsi" w:hAnsiTheme="majorHAnsi"/>
          <w:sz w:val="16"/>
          <w:szCs w:val="16"/>
        </w:rPr>
        <w:t>, bądź w przypadku</w:t>
      </w:r>
      <w:r w:rsidR="00C17563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b/>
          <w:sz w:val="16"/>
          <w:szCs w:val="16"/>
        </w:rPr>
        <w:t>porażenia prądem lub piorunem</w:t>
      </w:r>
      <w:r w:rsidRPr="00CC3F9E">
        <w:rPr>
          <w:rFonts w:asciiTheme="majorHAnsi" w:hAnsiTheme="majorHAnsi"/>
          <w:sz w:val="16"/>
          <w:szCs w:val="16"/>
        </w:rPr>
        <w:t xml:space="preserve"> – świadczenie w wysokości </w:t>
      </w:r>
      <w:r w:rsidR="00E565C2" w:rsidRPr="00E565C2">
        <w:rPr>
          <w:rFonts w:asciiTheme="majorHAnsi" w:hAnsiTheme="majorHAnsi"/>
          <w:b/>
          <w:bCs/>
          <w:sz w:val="16"/>
          <w:szCs w:val="16"/>
        </w:rPr>
        <w:t>2</w:t>
      </w:r>
      <w:r w:rsidRPr="00E565C2">
        <w:rPr>
          <w:rFonts w:asciiTheme="majorHAnsi" w:hAnsiTheme="majorHAnsi"/>
          <w:b/>
          <w:bCs/>
          <w:sz w:val="16"/>
          <w:szCs w:val="16"/>
        </w:rPr>
        <w:t>%</w:t>
      </w:r>
      <w:r w:rsidRPr="00CC3F9E">
        <w:rPr>
          <w:rFonts w:asciiTheme="majorHAnsi" w:hAnsiTheme="majorHAnsi"/>
          <w:sz w:val="16"/>
          <w:szCs w:val="16"/>
        </w:rPr>
        <w:t xml:space="preserve"> sumy ubezpieczenia</w:t>
      </w:r>
      <w:r w:rsidR="00C17563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określonej w umowie ubezpieczenia, pod warunkiem co najmniej trzydniowego pobytu</w:t>
      </w:r>
      <w:r w:rsidR="00C17563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w szpitalu w wyniku zatrucia pokarmowego, nagłego zatrucia gazami, bądź w przypadku</w:t>
      </w:r>
      <w:r w:rsidR="00C17563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porażenia prądem lub piorunem;</w:t>
      </w:r>
    </w:p>
    <w:p w:rsidR="003012E4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10) w przypadku rozpoznania u Ubezpieczonego chorób odzwierzęcych (bąblowicy,</w:t>
      </w:r>
      <w:r w:rsidR="00C17563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toksoplazmozy, wściekliz</w:t>
      </w:r>
      <w:r w:rsidR="00C17563" w:rsidRPr="00CC3F9E">
        <w:rPr>
          <w:rFonts w:asciiTheme="majorHAnsi" w:hAnsiTheme="majorHAnsi"/>
          <w:sz w:val="16"/>
          <w:szCs w:val="16"/>
        </w:rPr>
        <w:t>ny) – jednorazowe świadczenie w </w:t>
      </w:r>
      <w:r w:rsidRPr="00CC3F9E">
        <w:rPr>
          <w:rFonts w:asciiTheme="majorHAnsi" w:hAnsiTheme="majorHAnsi"/>
          <w:sz w:val="16"/>
          <w:szCs w:val="16"/>
        </w:rPr>
        <w:t>wysokości 5% sumy ubezpieczenia</w:t>
      </w:r>
      <w:r w:rsidR="00C17563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określonej w umowie ubezpieczenia, pod warunkiem, iż bąblowica, toksoplazmoza lub</w:t>
      </w:r>
      <w:r w:rsidR="00C17563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wścieklizna zostały rozpoznane w okresie trwania ochrony ubezpieczeniowej.</w:t>
      </w:r>
    </w:p>
    <w:p w:rsidR="00E565C2" w:rsidRDefault="00E565C2" w:rsidP="00E565C2">
      <w:pPr>
        <w:autoSpaceDE w:val="0"/>
        <w:autoSpaceDN w:val="0"/>
        <w:adjustRightInd w:val="0"/>
        <w:spacing w:after="0" w:line="240" w:lineRule="auto"/>
        <w:rPr>
          <w:rFonts w:ascii="MyriadPro-Regular" w:eastAsia="MyriadPro-Regular" w:hAnsi="MyriadPro-Bold" w:cs="MyriadPro-Regular"/>
          <w:sz w:val="14"/>
          <w:szCs w:val="14"/>
        </w:rPr>
      </w:pPr>
      <w:r>
        <w:rPr>
          <w:rFonts w:asciiTheme="majorHAnsi" w:hAnsiTheme="majorHAnsi"/>
          <w:sz w:val="16"/>
          <w:szCs w:val="16"/>
        </w:rPr>
        <w:t xml:space="preserve">11) </w:t>
      </w:r>
      <w:r w:rsidRPr="00E565C2">
        <w:rPr>
          <w:rFonts w:ascii="MyriadPro-Bold" w:hAnsi="MyriadPro-Bold" w:cs="MyriadPro-Bold"/>
          <w:b/>
          <w:bCs/>
          <w:sz w:val="14"/>
          <w:szCs w:val="14"/>
        </w:rPr>
        <w:t xml:space="preserve"> </w:t>
      </w:r>
      <w:r w:rsidRPr="00E565C2">
        <w:rPr>
          <w:rFonts w:asciiTheme="majorHAnsi" w:hAnsiTheme="majorHAnsi"/>
          <w:b/>
          <w:sz w:val="16"/>
          <w:szCs w:val="16"/>
        </w:rPr>
        <w:t>koszty akcji poszukiwawczej dziecka</w:t>
      </w:r>
      <w:r>
        <w:rPr>
          <w:rFonts w:ascii="MyriadPro-Bold" w:hAnsi="MyriadPro-Bold" w:cs="MyriadPro-Bold"/>
          <w:b/>
          <w:bCs/>
          <w:sz w:val="14"/>
          <w:szCs w:val="14"/>
        </w:rPr>
        <w:t xml:space="preserve"> </w:t>
      </w:r>
      <w:r>
        <w:rPr>
          <w:rFonts w:ascii="MyriadPro-Regular" w:eastAsia="MyriadPro-Regular" w:hAnsi="MyriadPro-Bold" w:cs="MyriadPro-Regular" w:hint="eastAsia"/>
          <w:sz w:val="14"/>
          <w:szCs w:val="14"/>
        </w:rPr>
        <w:t>–</w:t>
      </w:r>
      <w:r>
        <w:rPr>
          <w:rFonts w:ascii="MyriadPro-Regular" w:eastAsia="MyriadPro-Regular" w:hAnsi="MyriadPro-Bold" w:cs="MyriadPro-Regular"/>
          <w:sz w:val="14"/>
          <w:szCs w:val="14"/>
        </w:rPr>
        <w:t xml:space="preserve"> </w:t>
      </w:r>
      <w:r w:rsidRPr="00E565C2">
        <w:rPr>
          <w:rFonts w:asciiTheme="majorHAnsi" w:hAnsiTheme="majorHAnsi"/>
          <w:sz w:val="16"/>
          <w:szCs w:val="16"/>
        </w:rPr>
        <w:t>zwrot udokumentowanych kosztów do wysoko</w:t>
      </w:r>
      <w:r w:rsidRPr="00E565C2">
        <w:rPr>
          <w:rFonts w:asciiTheme="majorHAnsi" w:hAnsiTheme="majorHAnsi" w:hint="eastAsia"/>
          <w:sz w:val="16"/>
          <w:szCs w:val="16"/>
        </w:rPr>
        <w:t>ś</w:t>
      </w:r>
      <w:r w:rsidRPr="00E565C2">
        <w:rPr>
          <w:rFonts w:asciiTheme="majorHAnsi" w:hAnsiTheme="majorHAnsi"/>
          <w:sz w:val="16"/>
          <w:szCs w:val="16"/>
        </w:rPr>
        <w:t>ci 10% sumy ubezpieczenia okre</w:t>
      </w:r>
      <w:r w:rsidRPr="00E565C2">
        <w:rPr>
          <w:rFonts w:asciiTheme="majorHAnsi" w:hAnsiTheme="majorHAnsi" w:hint="eastAsia"/>
          <w:sz w:val="16"/>
          <w:szCs w:val="16"/>
        </w:rPr>
        <w:t>ś</w:t>
      </w:r>
      <w:r w:rsidRPr="00E565C2">
        <w:rPr>
          <w:rFonts w:asciiTheme="majorHAnsi" w:hAnsiTheme="majorHAnsi"/>
          <w:sz w:val="16"/>
          <w:szCs w:val="16"/>
        </w:rPr>
        <w:t>lonej w umowie ubezpieczenia, pod</w:t>
      </w:r>
    </w:p>
    <w:p w:rsidR="00E565C2" w:rsidRPr="00CC3F9E" w:rsidRDefault="00E565C2" w:rsidP="00E565C2">
      <w:pPr>
        <w:pStyle w:val="Stopka"/>
        <w:jc w:val="both"/>
        <w:rPr>
          <w:rFonts w:asciiTheme="majorHAnsi" w:hAnsiTheme="majorHAnsi"/>
          <w:sz w:val="16"/>
          <w:szCs w:val="16"/>
        </w:rPr>
      </w:pPr>
      <w:r>
        <w:rPr>
          <w:rFonts w:ascii="MyriadPro-Regular" w:eastAsia="MyriadPro-Regular" w:hAnsi="MyriadPro-Bold" w:cs="MyriadPro-Regular"/>
          <w:sz w:val="14"/>
          <w:szCs w:val="14"/>
        </w:rPr>
        <w:t>warunkiem i</w:t>
      </w:r>
      <w:r>
        <w:rPr>
          <w:rFonts w:ascii="MyriadPro-Regular" w:eastAsia="MyriadPro-Regular" w:hAnsi="MyriadPro-Bold" w:cs="MyriadPro-Regular" w:hint="eastAsia"/>
          <w:sz w:val="14"/>
          <w:szCs w:val="14"/>
        </w:rPr>
        <w:t>ż</w:t>
      </w:r>
      <w:r>
        <w:rPr>
          <w:rFonts w:ascii="MyriadPro-Regular" w:eastAsia="MyriadPro-Regular" w:hAnsi="MyriadPro-Bold" w:cs="MyriadPro-Regular"/>
          <w:sz w:val="14"/>
          <w:szCs w:val="14"/>
        </w:rPr>
        <w:t xml:space="preserve"> udokumentowano zg</w:t>
      </w:r>
      <w:r>
        <w:rPr>
          <w:rFonts w:ascii="MyriadPro-Regular" w:eastAsia="MyriadPro-Regular" w:hAnsi="MyriadPro-Bold" w:cs="MyriadPro-Regular" w:hint="eastAsia"/>
          <w:sz w:val="14"/>
          <w:szCs w:val="14"/>
        </w:rPr>
        <w:t>ł</w:t>
      </w:r>
      <w:r>
        <w:rPr>
          <w:rFonts w:ascii="MyriadPro-Regular" w:eastAsia="MyriadPro-Regular" w:hAnsi="MyriadPro-Bold" w:cs="MyriadPro-Regular"/>
          <w:sz w:val="14"/>
          <w:szCs w:val="14"/>
        </w:rPr>
        <w:t>oszenie zagini</w:t>
      </w:r>
      <w:r>
        <w:rPr>
          <w:rFonts w:ascii="MyriadPro-Regular" w:eastAsia="MyriadPro-Regular" w:hAnsi="MyriadPro-Bold" w:cs="MyriadPro-Regular" w:hint="eastAsia"/>
          <w:sz w:val="14"/>
          <w:szCs w:val="14"/>
        </w:rPr>
        <w:t>ę</w:t>
      </w:r>
      <w:r>
        <w:rPr>
          <w:rFonts w:ascii="MyriadPro-Regular" w:eastAsia="MyriadPro-Regular" w:hAnsi="MyriadPro-Bold" w:cs="MyriadPro-Regular"/>
          <w:sz w:val="14"/>
          <w:szCs w:val="14"/>
        </w:rPr>
        <w:t>cia dziecka Policji.</w:t>
      </w:r>
    </w:p>
    <w:p w:rsidR="00C17563" w:rsidRPr="00CC3F9E" w:rsidRDefault="00C17563" w:rsidP="00C17563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1</w:t>
      </w:r>
      <w:r w:rsidR="00E565C2">
        <w:rPr>
          <w:rFonts w:asciiTheme="majorHAnsi" w:hAnsiTheme="majorHAnsi"/>
          <w:sz w:val="16"/>
          <w:szCs w:val="16"/>
        </w:rPr>
        <w:t>2</w:t>
      </w:r>
      <w:r w:rsidRPr="00CC3F9E">
        <w:rPr>
          <w:rFonts w:asciiTheme="majorHAnsi" w:hAnsiTheme="majorHAnsi"/>
          <w:sz w:val="16"/>
          <w:szCs w:val="16"/>
        </w:rPr>
        <w:t xml:space="preserve">) </w:t>
      </w:r>
      <w:r w:rsidR="005C08A9">
        <w:rPr>
          <w:rFonts w:asciiTheme="majorHAnsi" w:hAnsiTheme="majorHAnsi"/>
          <w:sz w:val="16"/>
          <w:szCs w:val="16"/>
        </w:rPr>
        <w:t>z</w:t>
      </w:r>
      <w:r w:rsidRPr="00CC3F9E">
        <w:rPr>
          <w:rFonts w:asciiTheme="majorHAnsi" w:hAnsiTheme="majorHAnsi"/>
          <w:sz w:val="16"/>
          <w:szCs w:val="16"/>
        </w:rPr>
        <w:t xml:space="preserve">wrot kosztów </w:t>
      </w:r>
      <w:r w:rsidRPr="00CC3F9E">
        <w:rPr>
          <w:rFonts w:asciiTheme="majorHAnsi" w:hAnsiTheme="majorHAnsi"/>
          <w:b/>
          <w:sz w:val="16"/>
          <w:szCs w:val="16"/>
        </w:rPr>
        <w:t xml:space="preserve">pomocy psychologicznej </w:t>
      </w:r>
      <w:r w:rsidRPr="00CC3F9E">
        <w:rPr>
          <w:rFonts w:asciiTheme="majorHAnsi" w:hAnsiTheme="majorHAnsi"/>
          <w:sz w:val="16"/>
          <w:szCs w:val="16"/>
        </w:rPr>
        <w:t>po nieszczęśliwym wypadku</w:t>
      </w:r>
      <w:r w:rsidR="00E565C2">
        <w:rPr>
          <w:rFonts w:asciiTheme="majorHAnsi" w:hAnsiTheme="majorHAnsi"/>
          <w:sz w:val="16"/>
          <w:szCs w:val="16"/>
        </w:rPr>
        <w:t>, po śmierci rodzica w wyniku NW lub w związku z poważną chorobą</w:t>
      </w:r>
      <w:r w:rsidRPr="00CC3F9E">
        <w:rPr>
          <w:rFonts w:asciiTheme="majorHAnsi" w:hAnsiTheme="majorHAnsi"/>
          <w:sz w:val="16"/>
          <w:szCs w:val="16"/>
        </w:rPr>
        <w:t xml:space="preserve">– zwrot udokumentowanych kosztów wizyt u </w:t>
      </w:r>
      <w:r w:rsidR="00CC3F9E" w:rsidRPr="00CC3F9E">
        <w:rPr>
          <w:rFonts w:asciiTheme="majorHAnsi" w:hAnsiTheme="majorHAnsi"/>
          <w:sz w:val="16"/>
          <w:szCs w:val="16"/>
        </w:rPr>
        <w:t xml:space="preserve">psychologa do wysokości </w:t>
      </w:r>
      <w:r w:rsidR="00E565C2">
        <w:rPr>
          <w:rFonts w:asciiTheme="majorHAnsi" w:hAnsiTheme="majorHAnsi"/>
          <w:sz w:val="16"/>
          <w:szCs w:val="16"/>
        </w:rPr>
        <w:t>5</w:t>
      </w:r>
      <w:r w:rsidR="00CC3F9E" w:rsidRPr="00CC3F9E">
        <w:rPr>
          <w:rFonts w:asciiTheme="majorHAnsi" w:hAnsiTheme="majorHAnsi"/>
          <w:sz w:val="16"/>
          <w:szCs w:val="16"/>
        </w:rPr>
        <w:t>00 zł,</w:t>
      </w:r>
      <w:r w:rsidRPr="00CC3F9E">
        <w:rPr>
          <w:rFonts w:asciiTheme="majorHAnsi" w:hAnsiTheme="majorHAnsi"/>
          <w:sz w:val="16"/>
          <w:szCs w:val="16"/>
        </w:rPr>
        <w:t xml:space="preserve"> zaleconych przez lekarza prowadzącego leczenie po nieszczęśliwym wypadku, który wydarzył się w trakcie trwania ochrony ubezpieczeniowej, pod warunkiem, że koszty zostały poniesione na terytorium Rzeczpospolitej Polskiej w okresie 12 miesięcy od daty nieszczęśliwego wypadku. Zwrot następuje na podstawie dokumentacji medycznej potwierdzających związek mi</w:t>
      </w:r>
      <w:r w:rsidR="00CC3F9E" w:rsidRPr="00CC3F9E">
        <w:rPr>
          <w:rFonts w:asciiTheme="majorHAnsi" w:hAnsiTheme="majorHAnsi"/>
          <w:sz w:val="16"/>
          <w:szCs w:val="16"/>
        </w:rPr>
        <w:t>ędzy nieszczęśliwym wypadkiem i </w:t>
      </w:r>
      <w:r w:rsidRPr="00CC3F9E">
        <w:rPr>
          <w:rFonts w:asciiTheme="majorHAnsi" w:hAnsiTheme="majorHAnsi"/>
          <w:sz w:val="16"/>
          <w:szCs w:val="16"/>
        </w:rPr>
        <w:t>koniecznością skorzystania z pomocy psychologa oraz rachunków i faktur imiennych</w:t>
      </w:r>
      <w:r w:rsidR="00CC3F9E" w:rsidRPr="00CC3F9E">
        <w:rPr>
          <w:rFonts w:asciiTheme="majorHAnsi" w:hAnsiTheme="majorHAnsi"/>
          <w:sz w:val="16"/>
          <w:szCs w:val="16"/>
        </w:rPr>
        <w:t>.</w:t>
      </w:r>
    </w:p>
    <w:p w:rsidR="00A3717A" w:rsidRPr="00A3717A" w:rsidRDefault="00A3717A" w:rsidP="00A3717A">
      <w:pPr>
        <w:pStyle w:val="Stopka"/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13)</w:t>
      </w:r>
      <w:r w:rsidRPr="00A3717A">
        <w:rPr>
          <w:rFonts w:asciiTheme="majorHAnsi" w:hAnsiTheme="majorHAnsi"/>
          <w:sz w:val="16"/>
          <w:szCs w:val="16"/>
        </w:rPr>
        <w:t xml:space="preserve"> następstwa NW powstałe podczas </w:t>
      </w:r>
      <w:r w:rsidRPr="00A3717A">
        <w:rPr>
          <w:rFonts w:asciiTheme="majorHAnsi" w:hAnsiTheme="majorHAnsi"/>
          <w:b/>
          <w:bCs/>
          <w:sz w:val="16"/>
          <w:szCs w:val="16"/>
        </w:rPr>
        <w:t xml:space="preserve">jazdy rowerem </w:t>
      </w:r>
      <w:r w:rsidRPr="00A3717A">
        <w:rPr>
          <w:rFonts w:asciiTheme="majorHAnsi" w:hAnsiTheme="majorHAnsi"/>
          <w:sz w:val="16"/>
          <w:szCs w:val="16"/>
        </w:rPr>
        <w:t>przez Ubezpieczonego w wieku od 10-18 lat bez wymaganych uprawnień oraz podczas jazdy dziecka w wieku poniżej 10 lat bez opieki osoby dorosłej.</w:t>
      </w:r>
    </w:p>
    <w:p w:rsidR="00CC3F9E" w:rsidRDefault="00CC3F9E" w:rsidP="003012E4">
      <w:pPr>
        <w:pStyle w:val="Stopka"/>
        <w:rPr>
          <w:rFonts w:asciiTheme="majorHAnsi" w:hAnsiTheme="majorHAnsi"/>
          <w:sz w:val="16"/>
          <w:szCs w:val="16"/>
        </w:rPr>
      </w:pPr>
    </w:p>
    <w:p w:rsidR="00144BBE" w:rsidRDefault="00144BBE" w:rsidP="003012E4">
      <w:pPr>
        <w:pStyle w:val="Stopka"/>
        <w:rPr>
          <w:rFonts w:asciiTheme="majorHAnsi" w:hAnsiTheme="majorHAnsi"/>
          <w:sz w:val="16"/>
          <w:szCs w:val="16"/>
        </w:rPr>
      </w:pPr>
    </w:p>
    <w:p w:rsidR="00144BBE" w:rsidRPr="00CC3F9E" w:rsidRDefault="00144BBE" w:rsidP="003012E4">
      <w:pPr>
        <w:pStyle w:val="Stopka"/>
        <w:rPr>
          <w:rFonts w:asciiTheme="majorHAnsi" w:hAnsiTheme="majorHAnsi"/>
          <w:sz w:val="16"/>
          <w:szCs w:val="16"/>
        </w:rPr>
      </w:pPr>
    </w:p>
    <w:p w:rsidR="00D20134" w:rsidRDefault="00D20134" w:rsidP="006843C9">
      <w:pPr>
        <w:pStyle w:val="Stopka"/>
        <w:jc w:val="center"/>
        <w:rPr>
          <w:rFonts w:asciiTheme="majorHAnsi" w:hAnsiTheme="majorHAnsi"/>
          <w:sz w:val="20"/>
          <w:szCs w:val="16"/>
        </w:rPr>
      </w:pPr>
    </w:p>
    <w:p w:rsidR="00D20134" w:rsidRDefault="00D20134" w:rsidP="006843C9">
      <w:pPr>
        <w:pStyle w:val="Stopka"/>
        <w:jc w:val="center"/>
        <w:rPr>
          <w:rFonts w:asciiTheme="majorHAnsi" w:hAnsiTheme="majorHAnsi"/>
          <w:sz w:val="20"/>
          <w:szCs w:val="16"/>
        </w:rPr>
      </w:pPr>
    </w:p>
    <w:p w:rsidR="00D20134" w:rsidRDefault="00D20134" w:rsidP="006843C9">
      <w:pPr>
        <w:pStyle w:val="Stopka"/>
        <w:jc w:val="center"/>
        <w:rPr>
          <w:rFonts w:asciiTheme="majorHAnsi" w:hAnsiTheme="majorHAnsi"/>
          <w:sz w:val="20"/>
          <w:szCs w:val="16"/>
        </w:rPr>
      </w:pPr>
    </w:p>
    <w:p w:rsidR="00D20134" w:rsidRDefault="00D20134" w:rsidP="006843C9">
      <w:pPr>
        <w:pStyle w:val="Stopka"/>
        <w:jc w:val="center"/>
        <w:rPr>
          <w:rFonts w:asciiTheme="majorHAnsi" w:hAnsiTheme="majorHAnsi"/>
          <w:sz w:val="20"/>
          <w:szCs w:val="16"/>
        </w:rPr>
      </w:pPr>
    </w:p>
    <w:p w:rsidR="00D20134" w:rsidRDefault="00D20134" w:rsidP="006843C9">
      <w:pPr>
        <w:pStyle w:val="Stopka"/>
        <w:jc w:val="center"/>
        <w:rPr>
          <w:rFonts w:asciiTheme="majorHAnsi" w:hAnsiTheme="majorHAnsi"/>
          <w:sz w:val="20"/>
          <w:szCs w:val="16"/>
        </w:rPr>
      </w:pPr>
    </w:p>
    <w:p w:rsidR="00D20134" w:rsidRDefault="00D20134" w:rsidP="006843C9">
      <w:pPr>
        <w:pStyle w:val="Stopka"/>
        <w:jc w:val="center"/>
        <w:rPr>
          <w:rFonts w:asciiTheme="majorHAnsi" w:hAnsiTheme="majorHAnsi"/>
          <w:sz w:val="20"/>
          <w:szCs w:val="16"/>
        </w:rPr>
      </w:pPr>
    </w:p>
    <w:p w:rsidR="00D20134" w:rsidRDefault="00D20134" w:rsidP="006843C9">
      <w:pPr>
        <w:pStyle w:val="Stopka"/>
        <w:jc w:val="center"/>
        <w:rPr>
          <w:rFonts w:asciiTheme="majorHAnsi" w:hAnsiTheme="majorHAnsi"/>
          <w:sz w:val="20"/>
          <w:szCs w:val="16"/>
        </w:rPr>
      </w:pPr>
    </w:p>
    <w:p w:rsidR="00D20134" w:rsidRDefault="00D20134" w:rsidP="006843C9">
      <w:pPr>
        <w:pStyle w:val="Stopka"/>
        <w:jc w:val="center"/>
        <w:rPr>
          <w:rFonts w:asciiTheme="majorHAnsi" w:hAnsiTheme="majorHAnsi"/>
          <w:sz w:val="20"/>
          <w:szCs w:val="16"/>
        </w:rPr>
      </w:pPr>
    </w:p>
    <w:p w:rsidR="00D20134" w:rsidRDefault="00D20134" w:rsidP="006843C9">
      <w:pPr>
        <w:pStyle w:val="Stopka"/>
        <w:jc w:val="center"/>
        <w:rPr>
          <w:rFonts w:asciiTheme="majorHAnsi" w:hAnsiTheme="majorHAnsi"/>
          <w:sz w:val="20"/>
          <w:szCs w:val="16"/>
        </w:rPr>
      </w:pPr>
    </w:p>
    <w:p w:rsidR="00D20134" w:rsidRDefault="00D20134" w:rsidP="006843C9">
      <w:pPr>
        <w:pStyle w:val="Stopka"/>
        <w:jc w:val="center"/>
        <w:rPr>
          <w:rFonts w:asciiTheme="majorHAnsi" w:hAnsiTheme="majorHAnsi"/>
          <w:sz w:val="20"/>
          <w:szCs w:val="16"/>
        </w:rPr>
      </w:pPr>
    </w:p>
    <w:p w:rsidR="00D20134" w:rsidRDefault="00D20134" w:rsidP="006843C9">
      <w:pPr>
        <w:pStyle w:val="Stopka"/>
        <w:jc w:val="center"/>
        <w:rPr>
          <w:rFonts w:asciiTheme="majorHAnsi" w:hAnsiTheme="majorHAnsi"/>
          <w:sz w:val="20"/>
          <w:szCs w:val="16"/>
        </w:rPr>
      </w:pPr>
    </w:p>
    <w:p w:rsidR="0042086C" w:rsidRDefault="0036492F" w:rsidP="0036492F">
      <w:pPr>
        <w:pStyle w:val="Stopka"/>
        <w:rPr>
          <w:rFonts w:asciiTheme="majorHAnsi" w:hAnsiTheme="majorHAnsi"/>
          <w:sz w:val="20"/>
          <w:szCs w:val="16"/>
        </w:rPr>
      </w:pPr>
      <w:r>
        <w:rPr>
          <w:rFonts w:asciiTheme="majorHAnsi" w:hAnsiTheme="majorHAnsi"/>
          <w:sz w:val="20"/>
          <w:szCs w:val="16"/>
        </w:rPr>
        <w:lastRenderedPageBreak/>
        <w:t xml:space="preserve">                                                                                         </w:t>
      </w:r>
      <w:r w:rsidR="0042086C" w:rsidRPr="00CC3F9E">
        <w:rPr>
          <w:rFonts w:asciiTheme="majorHAnsi" w:hAnsiTheme="majorHAnsi"/>
          <w:sz w:val="20"/>
          <w:szCs w:val="16"/>
        </w:rPr>
        <w:t>Opcje dodatkowe</w:t>
      </w:r>
      <w:r w:rsidR="005948AE">
        <w:rPr>
          <w:rFonts w:asciiTheme="majorHAnsi" w:hAnsiTheme="majorHAnsi"/>
          <w:sz w:val="20"/>
          <w:szCs w:val="16"/>
        </w:rPr>
        <w:t>*</w:t>
      </w:r>
      <w:r w:rsidR="0042086C" w:rsidRPr="00CC3F9E">
        <w:rPr>
          <w:rFonts w:asciiTheme="majorHAnsi" w:hAnsiTheme="majorHAnsi"/>
          <w:sz w:val="20"/>
          <w:szCs w:val="16"/>
        </w:rPr>
        <w:t>:</w:t>
      </w:r>
    </w:p>
    <w:p w:rsidR="00CC3F9E" w:rsidRPr="00CC3F9E" w:rsidRDefault="00CC3F9E" w:rsidP="006843C9">
      <w:pPr>
        <w:pStyle w:val="Stopka"/>
        <w:jc w:val="center"/>
        <w:rPr>
          <w:rFonts w:asciiTheme="majorHAnsi" w:hAnsiTheme="majorHAnsi"/>
          <w:sz w:val="20"/>
          <w:szCs w:val="16"/>
        </w:rPr>
      </w:pPr>
    </w:p>
    <w:p w:rsidR="00B106AC" w:rsidRPr="00CC3F9E" w:rsidRDefault="00B106AC" w:rsidP="00840FDD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b/>
          <w:sz w:val="16"/>
          <w:szCs w:val="16"/>
        </w:rPr>
        <w:t>Ś</w:t>
      </w:r>
      <w:r w:rsidR="0042086C" w:rsidRPr="00CC3F9E">
        <w:rPr>
          <w:rFonts w:asciiTheme="majorHAnsi" w:hAnsiTheme="majorHAnsi"/>
          <w:b/>
          <w:sz w:val="16"/>
          <w:szCs w:val="16"/>
        </w:rPr>
        <w:t xml:space="preserve">mierć </w:t>
      </w:r>
      <w:r w:rsidRPr="00CC3F9E">
        <w:rPr>
          <w:rFonts w:asciiTheme="majorHAnsi" w:hAnsiTheme="majorHAnsi"/>
          <w:b/>
          <w:sz w:val="16"/>
          <w:szCs w:val="16"/>
        </w:rPr>
        <w:t>w wyniku wypadku komunikacyjnego</w:t>
      </w:r>
      <w:r w:rsidRPr="00CC3F9E">
        <w:rPr>
          <w:rFonts w:asciiTheme="majorHAnsi" w:hAnsiTheme="majorHAnsi"/>
          <w:sz w:val="16"/>
          <w:szCs w:val="16"/>
        </w:rPr>
        <w:t xml:space="preserve"> (D1) – świadczenie w wysokości 100% </w:t>
      </w:r>
      <w:r w:rsidR="00840FDD" w:rsidRPr="00CC3F9E">
        <w:rPr>
          <w:rFonts w:asciiTheme="majorHAnsi" w:hAnsiTheme="majorHAnsi"/>
          <w:sz w:val="16"/>
          <w:szCs w:val="16"/>
        </w:rPr>
        <w:t>sumy ubezpieczenia określonej w </w:t>
      </w:r>
      <w:r w:rsidRPr="00CC3F9E">
        <w:rPr>
          <w:rFonts w:asciiTheme="majorHAnsi" w:hAnsiTheme="majorHAnsi"/>
          <w:sz w:val="16"/>
          <w:szCs w:val="16"/>
        </w:rPr>
        <w:t>umowie ubezpieczenia dla Opcji Dodatkowej D1, pod warunkiem, iż:</w:t>
      </w:r>
    </w:p>
    <w:p w:rsidR="00B106AC" w:rsidRPr="00CC3F9E" w:rsidRDefault="00B106AC" w:rsidP="00840FDD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a) wypadek komunikacyjny wydarzył się podczas trwania ochrony ubezpieczeniowej oraz</w:t>
      </w:r>
    </w:p>
    <w:p w:rsidR="00CC3F9E" w:rsidRPr="008A507E" w:rsidRDefault="00B106AC" w:rsidP="00840FDD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b) śmierć nastąpiła w ciągu dwóch lat od daty nieszczęśliwego wypadku.</w:t>
      </w:r>
    </w:p>
    <w:p w:rsidR="00CC3F9E" w:rsidRDefault="00CC3F9E" w:rsidP="00840FDD">
      <w:pPr>
        <w:pStyle w:val="Stopka"/>
        <w:jc w:val="both"/>
        <w:rPr>
          <w:rFonts w:asciiTheme="majorHAnsi" w:hAnsiTheme="majorHAnsi"/>
          <w:b/>
          <w:noProof/>
          <w:sz w:val="16"/>
          <w:szCs w:val="16"/>
          <w:lang w:eastAsia="pl-PL"/>
        </w:rPr>
      </w:pPr>
    </w:p>
    <w:p w:rsidR="00F25D45" w:rsidRPr="00DF0936" w:rsidRDefault="00F25D45" w:rsidP="00DF0936">
      <w:pPr>
        <w:autoSpaceDE w:val="0"/>
        <w:autoSpaceDN w:val="0"/>
        <w:adjustRightInd w:val="0"/>
        <w:spacing w:after="0" w:line="240" w:lineRule="auto"/>
        <w:rPr>
          <w:rFonts w:ascii="MyriadPro-Regular" w:eastAsia="MyriadPro-Regular" w:cs="MyriadPro-Regular"/>
          <w:sz w:val="14"/>
          <w:szCs w:val="14"/>
        </w:rPr>
      </w:pPr>
      <w:r w:rsidRPr="00CC3F9E">
        <w:rPr>
          <w:rFonts w:asciiTheme="majorHAnsi" w:hAnsiTheme="majorHAnsi"/>
          <w:b/>
          <w:sz w:val="16"/>
          <w:szCs w:val="16"/>
        </w:rPr>
        <w:t xml:space="preserve">Oparzenia </w:t>
      </w:r>
      <w:r w:rsidR="00555CD7" w:rsidRPr="00555CD7">
        <w:rPr>
          <w:rFonts w:asciiTheme="majorHAnsi" w:hAnsiTheme="majorHAnsi"/>
          <w:b/>
          <w:sz w:val="16"/>
          <w:szCs w:val="16"/>
        </w:rPr>
        <w:t>i odmrożenia</w:t>
      </w:r>
      <w:r w:rsidRPr="00CC3F9E">
        <w:rPr>
          <w:rFonts w:asciiTheme="majorHAnsi" w:hAnsiTheme="majorHAnsi"/>
          <w:sz w:val="16"/>
          <w:szCs w:val="16"/>
        </w:rPr>
        <w:t xml:space="preserve"> (D2) – świadczenie w wysokości stanowiącej procent sumy ubezpieczenia określonej w umowie ubezpieczenia dla Opcji Dodatkowej D2, uzależnione od stopnia oparzenia</w:t>
      </w:r>
      <w:r w:rsidR="00DF0936">
        <w:rPr>
          <w:rFonts w:asciiTheme="majorHAnsi" w:hAnsiTheme="majorHAnsi"/>
          <w:sz w:val="16"/>
          <w:szCs w:val="16"/>
        </w:rPr>
        <w:t xml:space="preserve"> lub odmrożenia  </w:t>
      </w:r>
      <w:r w:rsidR="00DF0936" w:rsidRPr="00DF0936">
        <w:rPr>
          <w:rFonts w:asciiTheme="majorHAnsi" w:hAnsiTheme="majorHAnsi"/>
          <w:sz w:val="16"/>
          <w:szCs w:val="16"/>
        </w:rPr>
        <w:t>powsta</w:t>
      </w:r>
      <w:r w:rsidR="00DF0936" w:rsidRPr="00DF0936">
        <w:rPr>
          <w:rFonts w:asciiTheme="majorHAnsi" w:hAnsiTheme="majorHAnsi" w:hint="eastAsia"/>
          <w:sz w:val="16"/>
          <w:szCs w:val="16"/>
        </w:rPr>
        <w:t>ł</w:t>
      </w:r>
      <w:r w:rsidR="00DF0936" w:rsidRPr="00DF0936">
        <w:rPr>
          <w:rFonts w:asciiTheme="majorHAnsi" w:hAnsiTheme="majorHAnsi"/>
          <w:sz w:val="16"/>
          <w:szCs w:val="16"/>
        </w:rPr>
        <w:t>ego w nast</w:t>
      </w:r>
      <w:r w:rsidR="00DF0936" w:rsidRPr="00DF0936">
        <w:rPr>
          <w:rFonts w:asciiTheme="majorHAnsi" w:hAnsiTheme="majorHAnsi" w:hint="eastAsia"/>
          <w:sz w:val="16"/>
          <w:szCs w:val="16"/>
        </w:rPr>
        <w:t>ę</w:t>
      </w:r>
      <w:r w:rsidR="00DF0936" w:rsidRPr="00DF0936">
        <w:rPr>
          <w:rFonts w:asciiTheme="majorHAnsi" w:hAnsiTheme="majorHAnsi"/>
          <w:sz w:val="16"/>
          <w:szCs w:val="16"/>
        </w:rPr>
        <w:t>pstwie nieszcz</w:t>
      </w:r>
      <w:r w:rsidR="00DF0936" w:rsidRPr="00DF0936">
        <w:rPr>
          <w:rFonts w:asciiTheme="majorHAnsi" w:hAnsiTheme="majorHAnsi" w:hint="eastAsia"/>
          <w:sz w:val="16"/>
          <w:szCs w:val="16"/>
        </w:rPr>
        <w:t>ęś</w:t>
      </w:r>
      <w:r w:rsidR="00DF0936" w:rsidRPr="00DF0936">
        <w:rPr>
          <w:rFonts w:asciiTheme="majorHAnsi" w:hAnsiTheme="majorHAnsi"/>
          <w:sz w:val="16"/>
          <w:szCs w:val="16"/>
        </w:rPr>
        <w:t>liwego wypadku</w:t>
      </w:r>
      <w:r w:rsidR="004F550E">
        <w:rPr>
          <w:rFonts w:asciiTheme="majorHAnsi" w:hAnsiTheme="majorHAnsi"/>
          <w:sz w:val="16"/>
          <w:szCs w:val="16"/>
        </w:rPr>
        <w:t xml:space="preserve"> określonego</w:t>
      </w:r>
      <w:r w:rsidRPr="00CC3F9E">
        <w:rPr>
          <w:rFonts w:asciiTheme="majorHAnsi" w:hAnsiTheme="majorHAnsi"/>
          <w:sz w:val="16"/>
          <w:szCs w:val="16"/>
        </w:rPr>
        <w:t xml:space="preserve"> wyłącznie w </w:t>
      </w:r>
      <w:r w:rsidR="00DF0936">
        <w:rPr>
          <w:rFonts w:asciiTheme="majorHAnsi" w:hAnsiTheme="majorHAnsi"/>
          <w:sz w:val="16"/>
          <w:szCs w:val="16"/>
        </w:rPr>
        <w:t>poniższych TABELACH</w:t>
      </w:r>
      <w:r w:rsidRPr="00CC3F9E">
        <w:rPr>
          <w:rFonts w:asciiTheme="majorHAnsi" w:hAnsiTheme="majorHAnsi"/>
          <w:sz w:val="16"/>
          <w:szCs w:val="16"/>
        </w:rPr>
        <w:t>:</w:t>
      </w:r>
      <w:r w:rsidRPr="00CC3F9E">
        <w:rPr>
          <w:noProof/>
          <w:sz w:val="16"/>
          <w:szCs w:val="16"/>
          <w:lang w:eastAsia="pl-PL"/>
        </w:rPr>
        <w:t xml:space="preserve"> </w:t>
      </w:r>
    </w:p>
    <w:p w:rsidR="00F25D45" w:rsidRPr="00CC3F9E" w:rsidRDefault="00555CD7" w:rsidP="00F25D45">
      <w:pPr>
        <w:pStyle w:val="Stopka"/>
        <w:jc w:val="both"/>
        <w:rPr>
          <w:noProof/>
          <w:sz w:val="16"/>
          <w:szCs w:val="16"/>
          <w:lang w:eastAsia="pl-PL"/>
        </w:rPr>
      </w:pPr>
      <w:r w:rsidRPr="00CC3F9E">
        <w:rPr>
          <w:b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0" locked="0" layoutInCell="1" allowOverlap="1" wp14:anchorId="60893597" wp14:editId="0AD9BE52">
            <wp:simplePos x="0" y="0"/>
            <wp:positionH relativeFrom="column">
              <wp:posOffset>60960</wp:posOffset>
            </wp:positionH>
            <wp:positionV relativeFrom="paragraph">
              <wp:posOffset>106680</wp:posOffset>
            </wp:positionV>
            <wp:extent cx="4069080" cy="1073785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5D45" w:rsidRPr="00CC3F9E" w:rsidRDefault="00F25D45" w:rsidP="00F25D45">
      <w:pPr>
        <w:pStyle w:val="Stopka"/>
        <w:jc w:val="both"/>
        <w:rPr>
          <w:noProof/>
          <w:sz w:val="16"/>
          <w:szCs w:val="16"/>
          <w:lang w:eastAsia="pl-PL"/>
        </w:rPr>
      </w:pPr>
    </w:p>
    <w:p w:rsidR="00F25D45" w:rsidRPr="00CC3F9E" w:rsidRDefault="00F25D45" w:rsidP="00F25D45">
      <w:pPr>
        <w:pStyle w:val="Stopka"/>
        <w:jc w:val="both"/>
        <w:rPr>
          <w:noProof/>
          <w:sz w:val="16"/>
          <w:szCs w:val="16"/>
          <w:lang w:eastAsia="pl-PL"/>
        </w:rPr>
      </w:pPr>
    </w:p>
    <w:p w:rsidR="00F25D45" w:rsidRPr="00CC3F9E" w:rsidRDefault="00F25D45" w:rsidP="00F25D45">
      <w:pPr>
        <w:pStyle w:val="Stopka"/>
        <w:jc w:val="both"/>
        <w:rPr>
          <w:noProof/>
          <w:sz w:val="16"/>
          <w:szCs w:val="16"/>
          <w:lang w:eastAsia="pl-PL"/>
        </w:rPr>
      </w:pPr>
    </w:p>
    <w:p w:rsidR="00F25D45" w:rsidRPr="00CC3F9E" w:rsidRDefault="00F25D45" w:rsidP="00F25D45">
      <w:pPr>
        <w:pStyle w:val="Stopka"/>
        <w:jc w:val="both"/>
        <w:rPr>
          <w:noProof/>
          <w:sz w:val="16"/>
          <w:szCs w:val="16"/>
          <w:lang w:eastAsia="pl-PL"/>
        </w:rPr>
      </w:pPr>
    </w:p>
    <w:p w:rsidR="00F25D45" w:rsidRPr="00CC3F9E" w:rsidRDefault="00F25D45" w:rsidP="00F25D45">
      <w:pPr>
        <w:pStyle w:val="Stopka"/>
        <w:jc w:val="both"/>
        <w:rPr>
          <w:noProof/>
          <w:sz w:val="16"/>
          <w:szCs w:val="16"/>
          <w:lang w:eastAsia="pl-PL"/>
        </w:rPr>
      </w:pPr>
    </w:p>
    <w:p w:rsidR="00F25D45" w:rsidRDefault="00F25D45" w:rsidP="00F25D45">
      <w:pPr>
        <w:pStyle w:val="Stopka"/>
        <w:jc w:val="both"/>
        <w:rPr>
          <w:rFonts w:asciiTheme="majorHAnsi" w:hAnsiTheme="majorHAnsi"/>
          <w:b/>
          <w:noProof/>
          <w:sz w:val="16"/>
          <w:szCs w:val="16"/>
          <w:lang w:eastAsia="pl-PL"/>
        </w:rPr>
      </w:pPr>
    </w:p>
    <w:p w:rsidR="00F25D45" w:rsidRDefault="00F25D45" w:rsidP="00F25D45">
      <w:pPr>
        <w:pStyle w:val="Stopka"/>
        <w:jc w:val="both"/>
        <w:rPr>
          <w:rFonts w:asciiTheme="majorHAnsi" w:hAnsiTheme="majorHAnsi"/>
          <w:b/>
          <w:noProof/>
          <w:sz w:val="16"/>
          <w:szCs w:val="16"/>
          <w:lang w:eastAsia="pl-PL"/>
        </w:rPr>
      </w:pPr>
    </w:p>
    <w:p w:rsidR="00F25D45" w:rsidRDefault="00F25D45" w:rsidP="00F25D45">
      <w:pPr>
        <w:pStyle w:val="Stopka"/>
        <w:jc w:val="both"/>
        <w:rPr>
          <w:rFonts w:asciiTheme="majorHAnsi" w:hAnsiTheme="majorHAnsi"/>
          <w:b/>
          <w:noProof/>
          <w:sz w:val="16"/>
          <w:szCs w:val="16"/>
          <w:lang w:eastAsia="pl-PL"/>
        </w:rPr>
      </w:pPr>
    </w:p>
    <w:p w:rsidR="00F25D45" w:rsidRDefault="00F25D45" w:rsidP="00F25D45">
      <w:pPr>
        <w:pStyle w:val="Stopka"/>
        <w:jc w:val="both"/>
        <w:rPr>
          <w:rFonts w:asciiTheme="majorHAnsi" w:hAnsiTheme="majorHAnsi"/>
          <w:b/>
          <w:noProof/>
          <w:sz w:val="16"/>
          <w:szCs w:val="16"/>
          <w:lang w:eastAsia="pl-PL"/>
        </w:rPr>
      </w:pPr>
    </w:p>
    <w:p w:rsidR="00CE2D24" w:rsidRDefault="00CE2D24" w:rsidP="00CE2D24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</w:p>
    <w:p w:rsidR="00CE2D24" w:rsidRDefault="00555CD7" w:rsidP="00CE2D24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>
        <w:rPr>
          <w:noProof/>
          <w:lang w:eastAsia="pl-PL"/>
        </w:rPr>
        <w:drawing>
          <wp:inline distT="0" distB="0" distL="0" distR="0" wp14:anchorId="61FFA390" wp14:editId="61F8AC9F">
            <wp:extent cx="4198620" cy="1104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D24" w:rsidRPr="00555CD7" w:rsidRDefault="00555CD7" w:rsidP="00555CD7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555CD7">
        <w:rPr>
          <w:rFonts w:asciiTheme="majorHAnsi" w:hAnsiTheme="majorHAnsi"/>
          <w:noProof/>
          <w:sz w:val="16"/>
          <w:szCs w:val="16"/>
          <w:lang w:eastAsia="pl-PL"/>
        </w:rPr>
        <w:t>W przypadku wyst</w:t>
      </w:r>
      <w:r w:rsidRPr="00555CD7">
        <w:rPr>
          <w:rFonts w:asciiTheme="majorHAnsi" w:hAnsiTheme="majorHAnsi" w:hint="eastAsia"/>
          <w:noProof/>
          <w:sz w:val="16"/>
          <w:szCs w:val="16"/>
          <w:lang w:eastAsia="pl-PL"/>
        </w:rPr>
        <w:t>ę</w:t>
      </w:r>
      <w:r w:rsidRPr="00555CD7">
        <w:rPr>
          <w:rFonts w:asciiTheme="majorHAnsi" w:hAnsiTheme="majorHAnsi"/>
          <w:noProof/>
          <w:sz w:val="16"/>
          <w:szCs w:val="16"/>
          <w:lang w:eastAsia="pl-PL"/>
        </w:rPr>
        <w:t>powania w ramach jednego nieszcz</w:t>
      </w:r>
      <w:r w:rsidRPr="00555CD7">
        <w:rPr>
          <w:rFonts w:asciiTheme="majorHAnsi" w:hAnsiTheme="majorHAnsi" w:hint="eastAsia"/>
          <w:noProof/>
          <w:sz w:val="16"/>
          <w:szCs w:val="16"/>
          <w:lang w:eastAsia="pl-PL"/>
        </w:rPr>
        <w:t>ęś</w:t>
      </w:r>
      <w:r w:rsidRPr="00555CD7">
        <w:rPr>
          <w:rFonts w:asciiTheme="majorHAnsi" w:hAnsiTheme="majorHAnsi"/>
          <w:noProof/>
          <w:sz w:val="16"/>
          <w:szCs w:val="16"/>
          <w:lang w:eastAsia="pl-PL"/>
        </w:rPr>
        <w:t>liwego wypadku kilku oparze</w:t>
      </w:r>
      <w:r w:rsidRPr="00555CD7">
        <w:rPr>
          <w:rFonts w:asciiTheme="majorHAnsi" w:hAnsiTheme="majorHAnsi" w:hint="eastAsia"/>
          <w:noProof/>
          <w:sz w:val="16"/>
          <w:szCs w:val="16"/>
          <w:lang w:eastAsia="pl-PL"/>
        </w:rPr>
        <w:t>ń</w:t>
      </w:r>
      <w:r w:rsidRPr="00555CD7">
        <w:rPr>
          <w:rFonts w:asciiTheme="majorHAnsi" w:hAnsiTheme="majorHAnsi"/>
          <w:noProof/>
          <w:sz w:val="16"/>
          <w:szCs w:val="16"/>
          <w:lang w:eastAsia="pl-PL"/>
        </w:rPr>
        <w:t xml:space="preserve"> o ro</w:t>
      </w:r>
      <w:r w:rsidRPr="00555CD7">
        <w:rPr>
          <w:rFonts w:asciiTheme="majorHAnsi" w:hAnsiTheme="majorHAnsi" w:hint="eastAsia"/>
          <w:noProof/>
          <w:sz w:val="16"/>
          <w:szCs w:val="16"/>
          <w:lang w:eastAsia="pl-PL"/>
        </w:rPr>
        <w:t>ż</w:t>
      </w:r>
      <w:r w:rsidRPr="00555CD7">
        <w:rPr>
          <w:rFonts w:asciiTheme="majorHAnsi" w:hAnsiTheme="majorHAnsi"/>
          <w:noProof/>
          <w:sz w:val="16"/>
          <w:szCs w:val="16"/>
          <w:lang w:eastAsia="pl-PL"/>
        </w:rPr>
        <w:t>nym stopniu, InterRisk wyp</w:t>
      </w:r>
      <w:r w:rsidRPr="00555CD7">
        <w:rPr>
          <w:rFonts w:asciiTheme="majorHAnsi" w:hAnsiTheme="majorHAnsi" w:hint="eastAsia"/>
          <w:noProof/>
          <w:sz w:val="16"/>
          <w:szCs w:val="16"/>
          <w:lang w:eastAsia="pl-PL"/>
        </w:rPr>
        <w:t>ł</w:t>
      </w:r>
      <w:r w:rsidRPr="00555CD7">
        <w:rPr>
          <w:rFonts w:asciiTheme="majorHAnsi" w:hAnsiTheme="majorHAnsi"/>
          <w:noProof/>
          <w:sz w:val="16"/>
          <w:szCs w:val="16"/>
          <w:lang w:eastAsia="pl-PL"/>
        </w:rPr>
        <w:t xml:space="preserve">aca jednorazowe </w:t>
      </w:r>
      <w:r w:rsidRPr="00555CD7">
        <w:rPr>
          <w:rFonts w:asciiTheme="majorHAnsi" w:hAnsiTheme="majorHAnsi" w:hint="eastAsia"/>
          <w:noProof/>
          <w:sz w:val="16"/>
          <w:szCs w:val="16"/>
          <w:lang w:eastAsia="pl-PL"/>
        </w:rPr>
        <w:t>ś</w:t>
      </w:r>
      <w:r w:rsidRPr="00555CD7">
        <w:rPr>
          <w:rFonts w:asciiTheme="majorHAnsi" w:hAnsiTheme="majorHAnsi"/>
          <w:noProof/>
          <w:sz w:val="16"/>
          <w:szCs w:val="16"/>
          <w:lang w:eastAsia="pl-PL"/>
        </w:rPr>
        <w:t>wiadczenie odpowiadaj</w:t>
      </w:r>
      <w:r w:rsidRPr="00555CD7">
        <w:rPr>
          <w:rFonts w:asciiTheme="majorHAnsi" w:hAnsiTheme="majorHAnsi" w:hint="eastAsia"/>
          <w:noProof/>
          <w:sz w:val="16"/>
          <w:szCs w:val="16"/>
          <w:lang w:eastAsia="pl-PL"/>
        </w:rPr>
        <w:t>ą</w:t>
      </w:r>
      <w:r w:rsidRPr="00555CD7">
        <w:rPr>
          <w:rFonts w:asciiTheme="majorHAnsi" w:hAnsiTheme="majorHAnsi"/>
          <w:noProof/>
          <w:sz w:val="16"/>
          <w:szCs w:val="16"/>
          <w:lang w:eastAsia="pl-PL"/>
        </w:rPr>
        <w:t>ce najwy</w:t>
      </w:r>
      <w:r w:rsidRPr="00555CD7">
        <w:rPr>
          <w:rFonts w:asciiTheme="majorHAnsi" w:hAnsiTheme="majorHAnsi" w:hint="eastAsia"/>
          <w:noProof/>
          <w:sz w:val="16"/>
          <w:szCs w:val="16"/>
          <w:lang w:eastAsia="pl-PL"/>
        </w:rPr>
        <w:t>ż</w:t>
      </w:r>
      <w:r w:rsidRPr="00555CD7">
        <w:rPr>
          <w:rFonts w:asciiTheme="majorHAnsi" w:hAnsiTheme="majorHAnsi"/>
          <w:noProof/>
          <w:sz w:val="16"/>
          <w:szCs w:val="16"/>
          <w:lang w:eastAsia="pl-PL"/>
        </w:rPr>
        <w:t>szemu</w:t>
      </w:r>
      <w:r w:rsidR="004F550E">
        <w:rPr>
          <w:rFonts w:asciiTheme="majorHAnsi" w:hAnsiTheme="majorHAnsi"/>
          <w:noProof/>
          <w:sz w:val="16"/>
          <w:szCs w:val="16"/>
          <w:lang w:eastAsia="pl-PL"/>
        </w:rPr>
        <w:t xml:space="preserve"> </w:t>
      </w:r>
      <w:r w:rsidRPr="00555CD7">
        <w:rPr>
          <w:rFonts w:asciiTheme="majorHAnsi" w:hAnsiTheme="majorHAnsi"/>
          <w:noProof/>
          <w:sz w:val="16"/>
          <w:szCs w:val="16"/>
          <w:lang w:eastAsia="pl-PL"/>
        </w:rPr>
        <w:t>stopniowi oparzenia</w:t>
      </w:r>
      <w:r w:rsidR="004F550E">
        <w:rPr>
          <w:rFonts w:asciiTheme="majorHAnsi" w:hAnsiTheme="majorHAnsi"/>
          <w:noProof/>
          <w:sz w:val="16"/>
          <w:szCs w:val="16"/>
          <w:lang w:eastAsia="pl-PL"/>
        </w:rPr>
        <w:t xml:space="preserve"> lub odmrożenia</w:t>
      </w:r>
      <w:r w:rsidRPr="00555CD7">
        <w:rPr>
          <w:rFonts w:asciiTheme="majorHAnsi" w:hAnsiTheme="majorHAnsi"/>
          <w:noProof/>
          <w:sz w:val="16"/>
          <w:szCs w:val="16"/>
          <w:lang w:eastAsia="pl-PL"/>
        </w:rPr>
        <w:t xml:space="preserve"> Ubezpieczonego</w:t>
      </w:r>
      <w:r w:rsidR="004F550E">
        <w:rPr>
          <w:rFonts w:asciiTheme="majorHAnsi" w:hAnsiTheme="majorHAnsi"/>
          <w:noProof/>
          <w:sz w:val="16"/>
          <w:szCs w:val="16"/>
          <w:lang w:eastAsia="pl-PL"/>
        </w:rPr>
        <w:t>.</w:t>
      </w:r>
    </w:p>
    <w:p w:rsidR="00CC3F9E" w:rsidRPr="00555CD7" w:rsidRDefault="00CC3F9E" w:rsidP="00840FDD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</w:p>
    <w:p w:rsidR="00840FDD" w:rsidRDefault="00B106AC" w:rsidP="00840FDD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C3F9E">
        <w:rPr>
          <w:rFonts w:asciiTheme="majorHAnsi" w:hAnsiTheme="majorHAnsi"/>
          <w:b/>
          <w:noProof/>
          <w:sz w:val="16"/>
          <w:szCs w:val="16"/>
          <w:lang w:eastAsia="pl-PL"/>
        </w:rPr>
        <w:t>Pobyt w szpitalu w wyniku nieszczęśliwego wypadku</w:t>
      </w:r>
      <w:r w:rsidR="00DF0936">
        <w:rPr>
          <w:rFonts w:asciiTheme="majorHAnsi" w:hAnsiTheme="majorHAnsi"/>
          <w:noProof/>
          <w:sz w:val="16"/>
          <w:szCs w:val="16"/>
          <w:lang w:eastAsia="pl-PL"/>
        </w:rPr>
        <w:t xml:space="preserve"> (D3</w:t>
      </w:r>
      <w:r w:rsidR="00144BBE">
        <w:rPr>
          <w:rFonts w:asciiTheme="majorHAnsi" w:hAnsiTheme="majorHAnsi"/>
          <w:noProof/>
          <w:sz w:val="16"/>
          <w:szCs w:val="16"/>
          <w:lang w:eastAsia="pl-PL"/>
        </w:rPr>
        <w:t xml:space="preserve">) </w:t>
      </w:r>
      <w:r w:rsidR="00144BBE" w:rsidRPr="00144BBE">
        <w:rPr>
          <w:rFonts w:asciiTheme="majorHAnsi" w:hAnsiTheme="majorHAnsi"/>
          <w:noProof/>
          <w:sz w:val="16"/>
          <w:szCs w:val="16"/>
          <w:lang w:eastAsia="pl-PL"/>
        </w:rPr>
        <w:t xml:space="preserve">– świadczenie w wysokości </w:t>
      </w:r>
      <w:r w:rsidR="00DF0936">
        <w:rPr>
          <w:rFonts w:asciiTheme="majorHAnsi" w:hAnsiTheme="majorHAnsi"/>
          <w:b/>
          <w:noProof/>
          <w:sz w:val="16"/>
          <w:szCs w:val="16"/>
          <w:lang w:eastAsia="pl-PL"/>
        </w:rPr>
        <w:t>1,0</w:t>
      </w:r>
      <w:r w:rsidR="00144BBE" w:rsidRPr="00D20134">
        <w:rPr>
          <w:rFonts w:asciiTheme="majorHAnsi" w:hAnsiTheme="majorHAnsi"/>
          <w:b/>
          <w:noProof/>
          <w:sz w:val="16"/>
          <w:szCs w:val="16"/>
          <w:lang w:eastAsia="pl-PL"/>
        </w:rPr>
        <w:t>%</w:t>
      </w:r>
      <w:r w:rsidR="00144BBE" w:rsidRPr="00144BBE">
        <w:rPr>
          <w:rFonts w:asciiTheme="majorHAnsi" w:hAnsiTheme="majorHAnsi"/>
          <w:noProof/>
          <w:sz w:val="16"/>
          <w:szCs w:val="16"/>
          <w:lang w:eastAsia="pl-PL"/>
        </w:rPr>
        <w:t xml:space="preserve"> sumy ubezpieczenia określonej w umowie ubezp</w:t>
      </w:r>
      <w:r w:rsidR="00DF0936">
        <w:rPr>
          <w:rFonts w:asciiTheme="majorHAnsi" w:hAnsiTheme="majorHAnsi"/>
          <w:noProof/>
          <w:sz w:val="16"/>
          <w:szCs w:val="16"/>
          <w:lang w:eastAsia="pl-PL"/>
        </w:rPr>
        <w:t>ieczenia dla Opcji Dodatkowej D3</w:t>
      </w:r>
      <w:r w:rsidR="00144BBE" w:rsidRPr="00144BBE">
        <w:rPr>
          <w:rFonts w:asciiTheme="majorHAnsi" w:hAnsiTheme="majorHAnsi"/>
          <w:noProof/>
          <w:sz w:val="16"/>
          <w:szCs w:val="16"/>
          <w:lang w:eastAsia="pl-PL"/>
        </w:rPr>
        <w:t xml:space="preserve">, za każdy dzień pobytu w szpitalu </w:t>
      </w:r>
      <w:r w:rsidR="00144BBE" w:rsidRPr="00D20134">
        <w:rPr>
          <w:rFonts w:asciiTheme="majorHAnsi" w:hAnsiTheme="majorHAnsi"/>
          <w:b/>
          <w:noProof/>
          <w:sz w:val="16"/>
          <w:szCs w:val="16"/>
          <w:lang w:eastAsia="pl-PL"/>
        </w:rPr>
        <w:t>od 1. do 10. dnia pobytu w szpitalu</w:t>
      </w:r>
      <w:r w:rsidR="00144BBE" w:rsidRPr="00144BBE">
        <w:rPr>
          <w:rFonts w:asciiTheme="majorHAnsi" w:hAnsiTheme="majorHAnsi"/>
          <w:noProof/>
          <w:sz w:val="16"/>
          <w:szCs w:val="16"/>
          <w:lang w:eastAsia="pl-PL"/>
        </w:rPr>
        <w:t xml:space="preserve">, a następnie świadczenie w wysokości </w:t>
      </w:r>
      <w:r w:rsidR="00144BBE" w:rsidRPr="00D20134">
        <w:rPr>
          <w:rFonts w:asciiTheme="majorHAnsi" w:hAnsiTheme="majorHAnsi"/>
          <w:b/>
          <w:noProof/>
          <w:sz w:val="16"/>
          <w:szCs w:val="16"/>
          <w:lang w:eastAsia="pl-PL"/>
        </w:rPr>
        <w:t>1</w:t>
      </w:r>
      <w:r w:rsidR="00DF0936">
        <w:rPr>
          <w:rFonts w:asciiTheme="majorHAnsi" w:hAnsiTheme="majorHAnsi"/>
          <w:b/>
          <w:noProof/>
          <w:sz w:val="16"/>
          <w:szCs w:val="16"/>
          <w:lang w:eastAsia="pl-PL"/>
        </w:rPr>
        <w:t>,5</w:t>
      </w:r>
      <w:r w:rsidR="00144BBE" w:rsidRPr="00D20134">
        <w:rPr>
          <w:rFonts w:asciiTheme="majorHAnsi" w:hAnsiTheme="majorHAnsi"/>
          <w:b/>
          <w:noProof/>
          <w:sz w:val="16"/>
          <w:szCs w:val="16"/>
          <w:lang w:eastAsia="pl-PL"/>
        </w:rPr>
        <w:t>%</w:t>
      </w:r>
      <w:r w:rsidR="00144BBE" w:rsidRPr="00144BBE">
        <w:rPr>
          <w:rFonts w:asciiTheme="majorHAnsi" w:hAnsiTheme="majorHAnsi"/>
          <w:noProof/>
          <w:sz w:val="16"/>
          <w:szCs w:val="16"/>
          <w:lang w:eastAsia="pl-PL"/>
        </w:rPr>
        <w:t xml:space="preserve"> sumy ubezpieczenia określonej w umowie ubezp</w:t>
      </w:r>
      <w:r w:rsidR="00DF0936">
        <w:rPr>
          <w:rFonts w:asciiTheme="majorHAnsi" w:hAnsiTheme="majorHAnsi"/>
          <w:noProof/>
          <w:sz w:val="16"/>
          <w:szCs w:val="16"/>
          <w:lang w:eastAsia="pl-PL"/>
        </w:rPr>
        <w:t>ieczenia dla Opcji Dodatkowej D3</w:t>
      </w:r>
      <w:r w:rsidR="00144BBE" w:rsidRPr="00144BBE">
        <w:rPr>
          <w:rFonts w:asciiTheme="majorHAnsi" w:hAnsiTheme="majorHAnsi"/>
          <w:noProof/>
          <w:sz w:val="16"/>
          <w:szCs w:val="16"/>
          <w:lang w:eastAsia="pl-PL"/>
        </w:rPr>
        <w:t xml:space="preserve">, </w:t>
      </w:r>
      <w:r w:rsidR="00144BBE" w:rsidRPr="0036492F">
        <w:rPr>
          <w:rFonts w:asciiTheme="majorHAnsi" w:hAnsiTheme="majorHAnsi"/>
          <w:b/>
          <w:noProof/>
          <w:sz w:val="16"/>
          <w:szCs w:val="16"/>
          <w:lang w:eastAsia="pl-PL"/>
        </w:rPr>
        <w:t>za każdy dzień pobytu</w:t>
      </w:r>
      <w:r w:rsidR="00144BBE" w:rsidRPr="00144BBE">
        <w:rPr>
          <w:rFonts w:asciiTheme="majorHAnsi" w:hAnsiTheme="majorHAnsi"/>
          <w:noProof/>
          <w:sz w:val="16"/>
          <w:szCs w:val="16"/>
          <w:lang w:eastAsia="pl-PL"/>
        </w:rPr>
        <w:t xml:space="preserve"> w szpitalu </w:t>
      </w:r>
      <w:r w:rsidR="00144BBE" w:rsidRPr="00D20134">
        <w:rPr>
          <w:rFonts w:asciiTheme="majorHAnsi" w:hAnsiTheme="majorHAnsi"/>
          <w:b/>
          <w:noProof/>
          <w:sz w:val="16"/>
          <w:szCs w:val="16"/>
          <w:lang w:eastAsia="pl-PL"/>
        </w:rPr>
        <w:t>od 11. do 95. dnia pobytu w szpitalu</w:t>
      </w:r>
      <w:r w:rsidR="00144BBE" w:rsidRPr="00144BBE">
        <w:rPr>
          <w:rFonts w:asciiTheme="majorHAnsi" w:hAnsiTheme="majorHAnsi"/>
          <w:noProof/>
          <w:sz w:val="16"/>
          <w:szCs w:val="16"/>
          <w:lang w:eastAsia="pl-PL"/>
        </w:rPr>
        <w:t xml:space="preserve">, będącego następstwem nieszczęśliwego wypadku, który miał miejsce w okresie trwania ochrony ubezpieczeniowej, pod warunkiem pobytu w szpitalu trwającego </w:t>
      </w:r>
      <w:r w:rsidR="00144BBE" w:rsidRPr="0087472D">
        <w:rPr>
          <w:rFonts w:asciiTheme="majorHAnsi" w:hAnsiTheme="majorHAnsi"/>
          <w:b/>
          <w:noProof/>
          <w:sz w:val="16"/>
          <w:szCs w:val="16"/>
          <w:u w:val="single"/>
          <w:lang w:eastAsia="pl-PL"/>
        </w:rPr>
        <w:t xml:space="preserve">minimum </w:t>
      </w:r>
      <w:r w:rsidR="00DF0936" w:rsidRPr="0087472D">
        <w:rPr>
          <w:rFonts w:asciiTheme="majorHAnsi" w:hAnsiTheme="majorHAnsi"/>
          <w:b/>
          <w:noProof/>
          <w:sz w:val="16"/>
          <w:szCs w:val="16"/>
          <w:u w:val="single"/>
          <w:lang w:eastAsia="pl-PL"/>
        </w:rPr>
        <w:t>2</w:t>
      </w:r>
      <w:r w:rsidR="00144BBE" w:rsidRPr="0087472D">
        <w:rPr>
          <w:rFonts w:asciiTheme="majorHAnsi" w:hAnsiTheme="majorHAnsi"/>
          <w:b/>
          <w:noProof/>
          <w:sz w:val="16"/>
          <w:szCs w:val="16"/>
          <w:u w:val="single"/>
          <w:lang w:eastAsia="pl-PL"/>
        </w:rPr>
        <w:t xml:space="preserve"> dni</w:t>
      </w:r>
      <w:r w:rsidR="00144BBE" w:rsidRPr="0087472D">
        <w:rPr>
          <w:rFonts w:asciiTheme="majorHAnsi" w:hAnsiTheme="majorHAnsi"/>
          <w:b/>
          <w:noProof/>
          <w:sz w:val="16"/>
          <w:szCs w:val="16"/>
          <w:lang w:eastAsia="pl-PL"/>
        </w:rPr>
        <w:t>.</w:t>
      </w:r>
      <w:r w:rsidR="00144BBE" w:rsidRPr="00144BBE">
        <w:rPr>
          <w:rFonts w:asciiTheme="majorHAnsi" w:hAnsiTheme="majorHAnsi"/>
          <w:noProof/>
          <w:sz w:val="16"/>
          <w:szCs w:val="16"/>
          <w:lang w:eastAsia="pl-PL"/>
        </w:rPr>
        <w:t xml:space="preserve"> W przypadku kolejnych, następujących po sobie pobytów w szpitalu w związku z tym samym nieszczęśliwym wypadkiem świadczenie szpitalne przysługuje od pierwszego dnia pobytu w szpitalu, pod warunkiem, że pierwszy </w:t>
      </w:r>
      <w:r w:rsidR="005C0D5B">
        <w:rPr>
          <w:rFonts w:asciiTheme="majorHAnsi" w:hAnsiTheme="majorHAnsi"/>
          <w:noProof/>
          <w:sz w:val="16"/>
          <w:szCs w:val="16"/>
          <w:lang w:eastAsia="pl-PL"/>
        </w:rPr>
        <w:t xml:space="preserve">pobyt w szpitalu trwał </w:t>
      </w:r>
      <w:r w:rsidR="005C0D5B" w:rsidRPr="00841035">
        <w:rPr>
          <w:rFonts w:asciiTheme="majorHAnsi" w:hAnsiTheme="majorHAnsi"/>
          <w:noProof/>
          <w:sz w:val="16"/>
          <w:szCs w:val="16"/>
          <w:lang w:eastAsia="pl-PL"/>
        </w:rPr>
        <w:t>minimum 2</w:t>
      </w:r>
      <w:r w:rsidR="00144BBE" w:rsidRPr="00841035">
        <w:rPr>
          <w:rFonts w:asciiTheme="majorHAnsi" w:hAnsiTheme="majorHAnsi"/>
          <w:noProof/>
          <w:sz w:val="16"/>
          <w:szCs w:val="16"/>
          <w:lang w:eastAsia="pl-PL"/>
        </w:rPr>
        <w:t xml:space="preserve"> dni.</w:t>
      </w:r>
      <w:r w:rsidR="00144BBE" w:rsidRPr="00144BBE">
        <w:rPr>
          <w:rFonts w:asciiTheme="majorHAnsi" w:hAnsiTheme="majorHAnsi"/>
          <w:noProof/>
          <w:sz w:val="16"/>
          <w:szCs w:val="16"/>
          <w:lang w:eastAsia="pl-PL"/>
        </w:rPr>
        <w:t xml:space="preserve"> Świadczenie z tytułu pobytu w szpitalu w wyniku nieszczęśliwego wypad</w:t>
      </w:r>
      <w:r w:rsidR="0087472D">
        <w:rPr>
          <w:rFonts w:asciiTheme="majorHAnsi" w:hAnsiTheme="majorHAnsi"/>
          <w:noProof/>
          <w:sz w:val="16"/>
          <w:szCs w:val="16"/>
          <w:lang w:eastAsia="pl-PL"/>
        </w:rPr>
        <w:t>ku przysługuje maksymalnie do wyczerpania sumy ubezpieczenia określonej w umowie ubezpieczenia</w:t>
      </w:r>
      <w:r w:rsidR="00144BBE" w:rsidRPr="00144BBE">
        <w:rPr>
          <w:rFonts w:asciiTheme="majorHAnsi" w:hAnsiTheme="majorHAnsi"/>
          <w:noProof/>
          <w:sz w:val="16"/>
          <w:szCs w:val="16"/>
          <w:lang w:eastAsia="pl-PL"/>
        </w:rPr>
        <w:t xml:space="preserve">. Gdy wypis ze szpitala nastąpi po zakończeniu okresu ubezpieczenia pobyt w szpitalu jest objęty odpowiedzialnością Ubezpieczyciela, pod warunkiem, że przyjęcie do szpitala nastąpiło w okresie ubezpieczenia. </w:t>
      </w:r>
    </w:p>
    <w:p w:rsidR="00144BBE" w:rsidRPr="00CC3F9E" w:rsidRDefault="00144BBE" w:rsidP="00840FDD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</w:p>
    <w:p w:rsidR="00840FDD" w:rsidRDefault="00840FDD" w:rsidP="00840FDD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C3F9E">
        <w:rPr>
          <w:rFonts w:asciiTheme="majorHAnsi" w:hAnsiTheme="majorHAnsi"/>
          <w:b/>
          <w:noProof/>
          <w:sz w:val="16"/>
          <w:szCs w:val="16"/>
          <w:lang w:eastAsia="pl-PL"/>
        </w:rPr>
        <w:t>Pobyt w szpitalu w wyniku choroby</w:t>
      </w:r>
      <w:r w:rsidR="00DF0936">
        <w:rPr>
          <w:rFonts w:asciiTheme="majorHAnsi" w:hAnsiTheme="majorHAnsi"/>
          <w:noProof/>
          <w:sz w:val="16"/>
          <w:szCs w:val="16"/>
          <w:lang w:eastAsia="pl-PL"/>
        </w:rPr>
        <w:t xml:space="preserve"> </w:t>
      </w:r>
      <w:r w:rsidR="00DF0936" w:rsidRPr="0036492F">
        <w:rPr>
          <w:rFonts w:asciiTheme="majorHAnsi" w:hAnsiTheme="majorHAnsi"/>
          <w:noProof/>
          <w:sz w:val="16"/>
          <w:szCs w:val="16"/>
          <w:lang w:eastAsia="pl-PL"/>
        </w:rPr>
        <w:t>(D4</w:t>
      </w:r>
      <w:r w:rsidRPr="0036492F">
        <w:rPr>
          <w:rFonts w:asciiTheme="majorHAnsi" w:hAnsiTheme="majorHAnsi"/>
          <w:noProof/>
          <w:sz w:val="16"/>
          <w:szCs w:val="16"/>
          <w:lang w:eastAsia="pl-PL"/>
        </w:rPr>
        <w:t>)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– świadczenie w wysokości 1% sumy ubezpieczenia określonej w umowie ubezp</w:t>
      </w:r>
      <w:r w:rsidR="005C0D5B">
        <w:rPr>
          <w:rFonts w:asciiTheme="majorHAnsi" w:hAnsiTheme="majorHAnsi"/>
          <w:noProof/>
          <w:sz w:val="16"/>
          <w:szCs w:val="16"/>
          <w:lang w:eastAsia="pl-PL"/>
        </w:rPr>
        <w:t>ieczenia dla Opcji Dodatkowej D4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, za każdy następny dzień pobytu w szpitalu, począwszy </w:t>
      </w:r>
      <w:r w:rsidRPr="0087472D">
        <w:rPr>
          <w:rFonts w:asciiTheme="majorHAnsi" w:hAnsiTheme="majorHAnsi"/>
          <w:b/>
          <w:noProof/>
          <w:sz w:val="16"/>
          <w:szCs w:val="16"/>
          <w:u w:val="single"/>
          <w:lang w:eastAsia="pl-PL"/>
        </w:rPr>
        <w:t xml:space="preserve">od </w:t>
      </w:r>
      <w:r w:rsidR="00D20134" w:rsidRPr="0087472D">
        <w:rPr>
          <w:rFonts w:asciiTheme="majorHAnsi" w:hAnsiTheme="majorHAnsi"/>
          <w:b/>
          <w:noProof/>
          <w:sz w:val="16"/>
          <w:szCs w:val="16"/>
          <w:u w:val="single"/>
          <w:lang w:eastAsia="pl-PL"/>
        </w:rPr>
        <w:t>drugiego</w:t>
      </w:r>
      <w:r w:rsidRPr="0087472D">
        <w:rPr>
          <w:rFonts w:asciiTheme="majorHAnsi" w:hAnsiTheme="majorHAnsi"/>
          <w:b/>
          <w:noProof/>
          <w:sz w:val="16"/>
          <w:szCs w:val="16"/>
          <w:u w:val="single"/>
          <w:lang w:eastAsia="pl-PL"/>
        </w:rPr>
        <w:t xml:space="preserve"> dnia</w:t>
      </w:r>
      <w:r w:rsidR="006843C9" w:rsidRPr="0087472D">
        <w:rPr>
          <w:rFonts w:asciiTheme="majorHAnsi" w:hAnsiTheme="majorHAnsi"/>
          <w:b/>
          <w:noProof/>
          <w:sz w:val="16"/>
          <w:szCs w:val="16"/>
          <w:u w:val="single"/>
          <w:lang w:eastAsia="pl-PL"/>
        </w:rPr>
        <w:t xml:space="preserve"> pobytu</w:t>
      </w:r>
      <w:r w:rsidR="006843C9"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w szpitalu, w związku z 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chorobą, która została rozpoznana w trakcie trwania ochrony ubezpieczeniowej oraz pod warunkiem pobytu ubezpieczonego w</w:t>
      </w:r>
      <w:r w:rsidR="006843C9" w:rsidRPr="00CC3F9E">
        <w:rPr>
          <w:rFonts w:asciiTheme="majorHAnsi" w:hAnsiTheme="majorHAnsi"/>
          <w:noProof/>
          <w:sz w:val="16"/>
          <w:szCs w:val="16"/>
          <w:lang w:eastAsia="pl-PL"/>
        </w:rPr>
        <w:t> 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szpitalu trwającego </w:t>
      </w:r>
      <w:r w:rsidRPr="004C35A4">
        <w:rPr>
          <w:rFonts w:asciiTheme="majorHAnsi" w:hAnsiTheme="majorHAnsi"/>
          <w:b/>
          <w:noProof/>
          <w:sz w:val="16"/>
          <w:szCs w:val="16"/>
          <w:u w:val="single"/>
          <w:lang w:eastAsia="pl-PL"/>
        </w:rPr>
        <w:t>minimum 3 dni</w:t>
      </w:r>
      <w:r w:rsidRPr="004C35A4">
        <w:rPr>
          <w:rFonts w:asciiTheme="majorHAnsi" w:hAnsiTheme="majorHAnsi"/>
          <w:noProof/>
          <w:sz w:val="16"/>
          <w:szCs w:val="16"/>
          <w:u w:val="single"/>
          <w:lang w:eastAsia="pl-PL"/>
        </w:rPr>
        <w:t>.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W przypadku kolejnych, następuj</w:t>
      </w:r>
      <w:r w:rsidR="00CC3F9E">
        <w:rPr>
          <w:rFonts w:asciiTheme="majorHAnsi" w:hAnsiTheme="majorHAnsi"/>
          <w:noProof/>
          <w:sz w:val="16"/>
          <w:szCs w:val="16"/>
          <w:lang w:eastAsia="pl-PL"/>
        </w:rPr>
        <w:t>ących po sobie pobytów w 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szpitalu w związku z tą samą chorobą świadczenie szpitalne przysługuje od pierwszego dnia pobytu w szpitalu. Świadczenie z tytułu pobytu w szpitalu w wyniku choroby przysługuje maksymalnie za 100 dni pobytu w szpitalu. Gdy wypis ze szpitala nastąpi po zakończeniu okresu ubezpieczenia pobyt w szpitalu jest objęty odpowiedzialnością Ubezpieczyciela, pod warunkiem, że przyjęcie do szpitala nastąpiło w okresie ubezpieczenia.</w:t>
      </w:r>
    </w:p>
    <w:p w:rsidR="008A507E" w:rsidRPr="00CC3F9E" w:rsidRDefault="008A507E" w:rsidP="00840FDD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</w:p>
    <w:p w:rsidR="003568F8" w:rsidRDefault="003568F8" w:rsidP="003568F8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C3F9E">
        <w:rPr>
          <w:rFonts w:asciiTheme="majorHAnsi" w:hAnsiTheme="majorHAnsi"/>
          <w:b/>
          <w:noProof/>
          <w:sz w:val="16"/>
          <w:szCs w:val="16"/>
          <w:lang w:eastAsia="pl-PL"/>
        </w:rPr>
        <w:t xml:space="preserve">Poważne </w:t>
      </w:r>
      <w:r w:rsidRPr="00841035">
        <w:rPr>
          <w:rFonts w:asciiTheme="majorHAnsi" w:hAnsiTheme="majorHAnsi"/>
          <w:b/>
          <w:noProof/>
          <w:sz w:val="16"/>
          <w:szCs w:val="16"/>
          <w:lang w:eastAsia="pl-PL"/>
        </w:rPr>
        <w:t>Choroby</w:t>
      </w:r>
      <w:r w:rsidR="005C0D5B" w:rsidRPr="00841035">
        <w:rPr>
          <w:rFonts w:asciiTheme="majorHAnsi" w:hAnsiTheme="majorHAnsi"/>
          <w:b/>
          <w:noProof/>
          <w:sz w:val="16"/>
          <w:szCs w:val="16"/>
          <w:lang w:eastAsia="pl-PL"/>
        </w:rPr>
        <w:t xml:space="preserve"> </w:t>
      </w:r>
      <w:r w:rsidR="005C0D5B" w:rsidRPr="0036492F">
        <w:rPr>
          <w:rFonts w:asciiTheme="majorHAnsi" w:hAnsiTheme="majorHAnsi"/>
          <w:bCs/>
          <w:noProof/>
          <w:sz w:val="16"/>
          <w:szCs w:val="16"/>
          <w:lang w:eastAsia="pl-PL"/>
        </w:rPr>
        <w:t>(D5</w:t>
      </w:r>
      <w:r w:rsidRPr="0036492F">
        <w:rPr>
          <w:rFonts w:asciiTheme="majorHAnsi" w:hAnsiTheme="majorHAnsi"/>
          <w:bCs/>
          <w:noProof/>
          <w:sz w:val="16"/>
          <w:szCs w:val="16"/>
          <w:lang w:eastAsia="pl-PL"/>
        </w:rPr>
        <w:t>)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– w przypadku rozpoznania Poważnej Choroby – świadczenie w wysokości 100% </w:t>
      </w:r>
      <w:r w:rsidR="000F48C8" w:rsidRPr="00CC3F9E">
        <w:rPr>
          <w:rFonts w:asciiTheme="majorHAnsi" w:hAnsiTheme="majorHAnsi"/>
          <w:noProof/>
          <w:sz w:val="16"/>
          <w:szCs w:val="16"/>
          <w:lang w:eastAsia="pl-PL"/>
        </w:rPr>
        <w:t>sumy ubezpieczenia określonej w 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umowie ubezpieczenia dla Opcji Dodatkow</w:t>
      </w:r>
      <w:r w:rsidR="005C0D5B">
        <w:rPr>
          <w:rFonts w:asciiTheme="majorHAnsi" w:hAnsiTheme="majorHAnsi"/>
          <w:noProof/>
          <w:sz w:val="16"/>
          <w:szCs w:val="16"/>
          <w:lang w:eastAsia="pl-PL"/>
        </w:rPr>
        <w:t>ej D5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, pod warunkiem rozpoznania u Ubezpieczonego po raz pierwszy w</w:t>
      </w:r>
      <w:r w:rsidR="006843C9" w:rsidRPr="00CC3F9E">
        <w:rPr>
          <w:rFonts w:asciiTheme="majorHAnsi" w:hAnsiTheme="majorHAnsi"/>
          <w:noProof/>
          <w:sz w:val="16"/>
          <w:szCs w:val="16"/>
          <w:lang w:eastAsia="pl-PL"/>
        </w:rPr>
        <w:t> 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okresie trwania ochrony ubezpieczeniowej, następującego rodzaju Poważnej Choroby: nowotwór</w:t>
      </w:r>
      <w:r w:rsidR="00233326">
        <w:rPr>
          <w:rFonts w:asciiTheme="majorHAnsi" w:hAnsiTheme="majorHAnsi"/>
          <w:noProof/>
          <w:sz w:val="16"/>
          <w:szCs w:val="16"/>
          <w:lang w:eastAsia="pl-PL"/>
        </w:rPr>
        <w:t xml:space="preserve"> zł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ośliwy, paraliż, niewydolność nerek, transplantacja głównych organów, poliomyelitis, utrata mowy, utrata słuchu, utrata wzroku, anemia aplastyczna, stwardnienie rozsiane, cukrzyca typu I,</w:t>
      </w:r>
      <w:r w:rsidR="00841035">
        <w:rPr>
          <w:rFonts w:asciiTheme="majorHAnsi" w:hAnsiTheme="majorHAnsi"/>
          <w:noProof/>
          <w:sz w:val="16"/>
          <w:szCs w:val="16"/>
          <w:lang w:eastAsia="pl-PL"/>
        </w:rPr>
        <w:t xml:space="preserve"> wada wrodzona serca,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niewydolność ser</w:t>
      </w:r>
      <w:r w:rsidR="00660CF9">
        <w:rPr>
          <w:rFonts w:asciiTheme="majorHAnsi" w:hAnsiTheme="majorHAnsi"/>
          <w:noProof/>
          <w:sz w:val="16"/>
          <w:szCs w:val="16"/>
          <w:lang w:eastAsia="pl-PL"/>
        </w:rPr>
        <w:t>ca</w:t>
      </w:r>
      <w:r w:rsidR="00841035">
        <w:rPr>
          <w:rFonts w:asciiTheme="majorHAnsi" w:hAnsiTheme="majorHAnsi"/>
          <w:noProof/>
          <w:sz w:val="16"/>
          <w:szCs w:val="16"/>
          <w:lang w:eastAsia="pl-PL"/>
        </w:rPr>
        <w:t xml:space="preserve"> i zapalenie opon mózgowo-rdzeniowych.</w:t>
      </w:r>
    </w:p>
    <w:p w:rsidR="00CE2D24" w:rsidRDefault="00CE2D24" w:rsidP="003568F8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</w:p>
    <w:p w:rsidR="00CE2D24" w:rsidRPr="009148E8" w:rsidRDefault="00CE2D24" w:rsidP="00CE2D24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16"/>
          <w:szCs w:val="16"/>
        </w:rPr>
      </w:pPr>
      <w:r w:rsidRPr="009148E8">
        <w:rPr>
          <w:rFonts w:asciiTheme="majorHAnsi" w:hAnsiTheme="majorHAnsi"/>
          <w:b/>
          <w:sz w:val="16"/>
          <w:szCs w:val="16"/>
        </w:rPr>
        <w:t>Operacje w wyniku NW</w:t>
      </w:r>
      <w:r w:rsidRPr="009148E8">
        <w:rPr>
          <w:rFonts w:asciiTheme="majorHAnsi" w:hAnsiTheme="majorHAnsi"/>
          <w:sz w:val="16"/>
          <w:szCs w:val="16"/>
        </w:rPr>
        <w:t xml:space="preserve"> </w:t>
      </w:r>
      <w:r w:rsidR="00221BB1" w:rsidRPr="0036492F">
        <w:rPr>
          <w:rFonts w:asciiTheme="majorHAnsi" w:hAnsiTheme="majorHAnsi"/>
          <w:bCs/>
          <w:sz w:val="16"/>
          <w:szCs w:val="16"/>
        </w:rPr>
        <w:t>(D6</w:t>
      </w:r>
      <w:r w:rsidRPr="0036492F">
        <w:rPr>
          <w:rFonts w:asciiTheme="majorHAnsi" w:hAnsiTheme="majorHAnsi"/>
          <w:bCs/>
          <w:sz w:val="16"/>
          <w:szCs w:val="16"/>
        </w:rPr>
        <w:t>)</w:t>
      </w:r>
      <w:r w:rsidRPr="009148E8">
        <w:rPr>
          <w:rFonts w:asciiTheme="majorHAnsi" w:hAnsiTheme="majorHAnsi"/>
          <w:sz w:val="16"/>
          <w:szCs w:val="16"/>
        </w:rPr>
        <w:t xml:space="preserve"> – świadczenie  w wysokości stanowiącej procent sumy ubezpieczenia określonej w umowie ubezpieczenia dla Opcji Dodatkowej D</w:t>
      </w:r>
      <w:r w:rsidR="00221BB1" w:rsidRPr="009148E8">
        <w:rPr>
          <w:rFonts w:asciiTheme="majorHAnsi" w:hAnsiTheme="majorHAnsi"/>
          <w:sz w:val="16"/>
          <w:szCs w:val="16"/>
        </w:rPr>
        <w:t>6</w:t>
      </w:r>
      <w:r w:rsidRPr="009148E8">
        <w:rPr>
          <w:rFonts w:asciiTheme="majorHAnsi" w:hAnsiTheme="majorHAnsi"/>
          <w:sz w:val="16"/>
          <w:szCs w:val="16"/>
        </w:rPr>
        <w:t>, uzależnione od rodzaju operacji określonej wyłącznie w TABELI  nr 8, pod warunkiem iż operacja:</w:t>
      </w:r>
    </w:p>
    <w:p w:rsidR="00CE2D24" w:rsidRPr="009148E8" w:rsidRDefault="00CE2D24" w:rsidP="00CE2D24">
      <w:pPr>
        <w:pStyle w:val="Stopka"/>
        <w:rPr>
          <w:rFonts w:asciiTheme="majorHAnsi" w:hAnsiTheme="majorHAnsi"/>
          <w:sz w:val="16"/>
          <w:szCs w:val="16"/>
        </w:rPr>
      </w:pPr>
      <w:r w:rsidRPr="009148E8">
        <w:rPr>
          <w:rFonts w:asciiTheme="majorHAnsi" w:hAnsiTheme="majorHAnsi"/>
          <w:sz w:val="16"/>
          <w:szCs w:val="16"/>
        </w:rPr>
        <w:t>a) została zalecona przez lekarza jako niezbędna część procesu leczenia następstw nieszczęśliwego wypadku, który miał miejsce w okresie trwania ochrony ubezpieczeniowej oraz</w:t>
      </w:r>
    </w:p>
    <w:p w:rsidR="00CE2D24" w:rsidRPr="009148E8" w:rsidRDefault="00CE2D24" w:rsidP="00CE2D24">
      <w:pPr>
        <w:pStyle w:val="Stopka"/>
        <w:rPr>
          <w:rFonts w:asciiTheme="majorHAnsi" w:hAnsiTheme="majorHAnsi"/>
          <w:b/>
          <w:sz w:val="16"/>
          <w:szCs w:val="16"/>
          <w:u w:val="single"/>
        </w:rPr>
      </w:pPr>
      <w:r w:rsidRPr="009148E8">
        <w:rPr>
          <w:rFonts w:asciiTheme="majorHAnsi" w:hAnsiTheme="majorHAnsi"/>
          <w:sz w:val="16"/>
          <w:szCs w:val="16"/>
        </w:rPr>
        <w:t xml:space="preserve">b) została przeprowadzona w trakcie trwania ochrony ubezpieczeniowej w trakcie </w:t>
      </w:r>
      <w:r w:rsidRPr="00592529">
        <w:rPr>
          <w:rFonts w:asciiTheme="majorHAnsi" w:hAnsiTheme="majorHAnsi"/>
          <w:b/>
          <w:bCs/>
          <w:sz w:val="16"/>
          <w:szCs w:val="16"/>
        </w:rPr>
        <w:t>co najmniej</w:t>
      </w:r>
      <w:r w:rsidRPr="009148E8">
        <w:rPr>
          <w:rFonts w:asciiTheme="majorHAnsi" w:hAnsiTheme="majorHAnsi"/>
          <w:sz w:val="16"/>
          <w:szCs w:val="16"/>
        </w:rPr>
        <w:t xml:space="preserve"> </w:t>
      </w:r>
      <w:r w:rsidR="00841035">
        <w:rPr>
          <w:rFonts w:asciiTheme="majorHAnsi" w:hAnsiTheme="majorHAnsi"/>
          <w:b/>
          <w:sz w:val="16"/>
          <w:szCs w:val="16"/>
          <w:u w:val="single"/>
        </w:rPr>
        <w:t>trzydniowego</w:t>
      </w:r>
      <w:r w:rsidRPr="009148E8">
        <w:rPr>
          <w:rFonts w:asciiTheme="majorHAnsi" w:hAnsiTheme="majorHAnsi"/>
          <w:b/>
          <w:sz w:val="16"/>
          <w:szCs w:val="16"/>
          <w:u w:val="single"/>
        </w:rPr>
        <w:t xml:space="preserve"> pobytu w szpitalu,</w:t>
      </w:r>
    </w:p>
    <w:p w:rsidR="004C35A4" w:rsidRPr="009148E8" w:rsidRDefault="004C35A4" w:rsidP="009148E8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9148E8">
        <w:rPr>
          <w:rFonts w:asciiTheme="majorHAnsi" w:hAnsiTheme="majorHAnsi"/>
          <w:sz w:val="16"/>
          <w:szCs w:val="16"/>
        </w:rPr>
        <w:t>c) je</w:t>
      </w:r>
      <w:r w:rsidRPr="009148E8">
        <w:rPr>
          <w:rFonts w:asciiTheme="majorHAnsi" w:hAnsiTheme="majorHAnsi" w:hint="eastAsia"/>
          <w:sz w:val="16"/>
          <w:szCs w:val="16"/>
        </w:rPr>
        <w:t>ż</w:t>
      </w:r>
      <w:r w:rsidRPr="009148E8">
        <w:rPr>
          <w:rFonts w:asciiTheme="majorHAnsi" w:hAnsiTheme="majorHAnsi"/>
          <w:sz w:val="16"/>
          <w:szCs w:val="16"/>
        </w:rPr>
        <w:t xml:space="preserve">eli w wyniku </w:t>
      </w:r>
      <w:r w:rsidR="00841035">
        <w:rPr>
          <w:rFonts w:asciiTheme="majorHAnsi" w:hAnsiTheme="majorHAnsi"/>
          <w:sz w:val="16"/>
          <w:szCs w:val="16"/>
        </w:rPr>
        <w:t>tego samego nieszczęśliwego wypadku</w:t>
      </w:r>
      <w:r w:rsidRPr="009148E8">
        <w:rPr>
          <w:rFonts w:asciiTheme="majorHAnsi" w:hAnsiTheme="majorHAnsi"/>
          <w:sz w:val="16"/>
          <w:szCs w:val="16"/>
        </w:rPr>
        <w:t xml:space="preserve"> zostanie wykonana wi</w:t>
      </w:r>
      <w:r w:rsidRPr="009148E8">
        <w:rPr>
          <w:rFonts w:asciiTheme="majorHAnsi" w:hAnsiTheme="majorHAnsi" w:hint="eastAsia"/>
          <w:sz w:val="16"/>
          <w:szCs w:val="16"/>
        </w:rPr>
        <w:t>ę</w:t>
      </w:r>
      <w:r w:rsidRPr="009148E8">
        <w:rPr>
          <w:rFonts w:asciiTheme="majorHAnsi" w:hAnsiTheme="majorHAnsi"/>
          <w:sz w:val="16"/>
          <w:szCs w:val="16"/>
        </w:rPr>
        <w:t>cej ni</w:t>
      </w:r>
      <w:r w:rsidRPr="009148E8">
        <w:rPr>
          <w:rFonts w:asciiTheme="majorHAnsi" w:hAnsiTheme="majorHAnsi" w:hint="eastAsia"/>
          <w:sz w:val="16"/>
          <w:szCs w:val="16"/>
        </w:rPr>
        <w:t>ż</w:t>
      </w:r>
      <w:r w:rsidRPr="009148E8">
        <w:rPr>
          <w:rFonts w:asciiTheme="majorHAnsi" w:hAnsiTheme="majorHAnsi"/>
          <w:sz w:val="16"/>
          <w:szCs w:val="16"/>
        </w:rPr>
        <w:t xml:space="preserve"> jedna operacja, przys</w:t>
      </w:r>
      <w:r w:rsidRPr="009148E8">
        <w:rPr>
          <w:rFonts w:asciiTheme="majorHAnsi" w:hAnsiTheme="majorHAnsi" w:hint="eastAsia"/>
          <w:sz w:val="16"/>
          <w:szCs w:val="16"/>
        </w:rPr>
        <w:t>ł</w:t>
      </w:r>
      <w:r w:rsidRPr="009148E8">
        <w:rPr>
          <w:rFonts w:asciiTheme="majorHAnsi" w:hAnsiTheme="majorHAnsi"/>
          <w:sz w:val="16"/>
          <w:szCs w:val="16"/>
        </w:rPr>
        <w:t xml:space="preserve">uguje </w:t>
      </w:r>
      <w:r w:rsidRPr="009148E8">
        <w:rPr>
          <w:rFonts w:asciiTheme="majorHAnsi" w:hAnsiTheme="majorHAnsi" w:hint="eastAsia"/>
          <w:sz w:val="16"/>
          <w:szCs w:val="16"/>
        </w:rPr>
        <w:t>–</w:t>
      </w:r>
      <w:r w:rsidRPr="009148E8">
        <w:rPr>
          <w:rFonts w:asciiTheme="majorHAnsi" w:hAnsiTheme="majorHAnsi"/>
          <w:sz w:val="16"/>
          <w:szCs w:val="16"/>
        </w:rPr>
        <w:t xml:space="preserve"> zgodnie z TABEL</w:t>
      </w:r>
      <w:r w:rsidRPr="009148E8">
        <w:rPr>
          <w:rFonts w:asciiTheme="majorHAnsi" w:hAnsiTheme="majorHAnsi" w:hint="eastAsia"/>
          <w:sz w:val="16"/>
          <w:szCs w:val="16"/>
        </w:rPr>
        <w:t>Ą</w:t>
      </w:r>
      <w:r w:rsidRPr="009148E8">
        <w:rPr>
          <w:rFonts w:asciiTheme="majorHAnsi" w:hAnsiTheme="majorHAnsi"/>
          <w:sz w:val="16"/>
          <w:szCs w:val="16"/>
        </w:rPr>
        <w:t xml:space="preserve"> nr 8 </w:t>
      </w:r>
      <w:r w:rsidRPr="009148E8">
        <w:rPr>
          <w:rFonts w:asciiTheme="majorHAnsi" w:hAnsiTheme="majorHAnsi" w:hint="eastAsia"/>
          <w:sz w:val="16"/>
          <w:szCs w:val="16"/>
        </w:rPr>
        <w:t>–</w:t>
      </w:r>
      <w:r w:rsidRPr="009148E8">
        <w:rPr>
          <w:rFonts w:asciiTheme="majorHAnsi" w:hAnsiTheme="majorHAnsi"/>
          <w:sz w:val="16"/>
          <w:szCs w:val="16"/>
        </w:rPr>
        <w:t xml:space="preserve"> </w:t>
      </w:r>
      <w:r w:rsidRPr="009148E8">
        <w:rPr>
          <w:rFonts w:asciiTheme="majorHAnsi" w:hAnsiTheme="majorHAnsi" w:hint="eastAsia"/>
          <w:sz w:val="16"/>
          <w:szCs w:val="16"/>
        </w:rPr>
        <w:t>ś</w:t>
      </w:r>
      <w:r w:rsidRPr="009148E8">
        <w:rPr>
          <w:rFonts w:asciiTheme="majorHAnsi" w:hAnsiTheme="majorHAnsi"/>
          <w:sz w:val="16"/>
          <w:szCs w:val="16"/>
        </w:rPr>
        <w:t>wiadczenie b</w:t>
      </w:r>
      <w:r w:rsidRPr="009148E8">
        <w:rPr>
          <w:rFonts w:asciiTheme="majorHAnsi" w:hAnsiTheme="majorHAnsi" w:hint="eastAsia"/>
          <w:sz w:val="16"/>
          <w:szCs w:val="16"/>
        </w:rPr>
        <w:t>ę</w:t>
      </w:r>
      <w:r w:rsidRPr="009148E8">
        <w:rPr>
          <w:rFonts w:asciiTheme="majorHAnsi" w:hAnsiTheme="majorHAnsi"/>
          <w:sz w:val="16"/>
          <w:szCs w:val="16"/>
        </w:rPr>
        <w:t>d</w:t>
      </w:r>
      <w:r w:rsidRPr="009148E8">
        <w:rPr>
          <w:rFonts w:asciiTheme="majorHAnsi" w:hAnsiTheme="majorHAnsi" w:hint="eastAsia"/>
          <w:sz w:val="16"/>
          <w:szCs w:val="16"/>
        </w:rPr>
        <w:t>ą</w:t>
      </w:r>
      <w:r w:rsidRPr="009148E8">
        <w:rPr>
          <w:rFonts w:asciiTheme="majorHAnsi" w:hAnsiTheme="majorHAnsi"/>
          <w:sz w:val="16"/>
          <w:szCs w:val="16"/>
        </w:rPr>
        <w:t>ce sum</w:t>
      </w:r>
      <w:r w:rsidRPr="009148E8">
        <w:rPr>
          <w:rFonts w:asciiTheme="majorHAnsi" w:hAnsiTheme="majorHAnsi" w:hint="eastAsia"/>
          <w:sz w:val="16"/>
          <w:szCs w:val="16"/>
        </w:rPr>
        <w:t>ą</w:t>
      </w:r>
      <w:r w:rsidRPr="009148E8">
        <w:rPr>
          <w:rFonts w:asciiTheme="majorHAnsi" w:hAnsiTheme="majorHAnsi"/>
          <w:sz w:val="16"/>
          <w:szCs w:val="16"/>
        </w:rPr>
        <w:t xml:space="preserve"> kwot za</w:t>
      </w:r>
      <w:r w:rsidR="00841035">
        <w:rPr>
          <w:rFonts w:asciiTheme="majorHAnsi" w:hAnsiTheme="majorHAnsi"/>
          <w:sz w:val="16"/>
          <w:szCs w:val="16"/>
        </w:rPr>
        <w:t xml:space="preserve"> </w:t>
      </w:r>
      <w:r w:rsidRPr="009148E8">
        <w:rPr>
          <w:rFonts w:asciiTheme="majorHAnsi" w:hAnsiTheme="majorHAnsi"/>
          <w:sz w:val="16"/>
          <w:szCs w:val="16"/>
        </w:rPr>
        <w:t>ka</w:t>
      </w:r>
      <w:r w:rsidRPr="009148E8">
        <w:rPr>
          <w:rFonts w:asciiTheme="majorHAnsi" w:hAnsiTheme="majorHAnsi" w:hint="eastAsia"/>
          <w:sz w:val="16"/>
          <w:szCs w:val="16"/>
        </w:rPr>
        <w:t>ż</w:t>
      </w:r>
      <w:r w:rsidRPr="009148E8">
        <w:rPr>
          <w:rFonts w:asciiTheme="majorHAnsi" w:hAnsiTheme="majorHAnsi"/>
          <w:sz w:val="16"/>
          <w:szCs w:val="16"/>
        </w:rPr>
        <w:t>dy rodzaj operacji, ale wysoko</w:t>
      </w:r>
      <w:r w:rsidRPr="009148E8">
        <w:rPr>
          <w:rFonts w:asciiTheme="majorHAnsi" w:hAnsiTheme="majorHAnsi" w:hint="eastAsia"/>
          <w:sz w:val="16"/>
          <w:szCs w:val="16"/>
        </w:rPr>
        <w:t>ść</w:t>
      </w:r>
      <w:r w:rsidRPr="009148E8">
        <w:rPr>
          <w:rFonts w:asciiTheme="majorHAnsi" w:hAnsiTheme="majorHAnsi"/>
          <w:sz w:val="16"/>
          <w:szCs w:val="16"/>
        </w:rPr>
        <w:t xml:space="preserve"> </w:t>
      </w:r>
      <w:r w:rsidRPr="009148E8">
        <w:rPr>
          <w:rFonts w:asciiTheme="majorHAnsi" w:hAnsiTheme="majorHAnsi" w:hint="eastAsia"/>
          <w:sz w:val="16"/>
          <w:szCs w:val="16"/>
        </w:rPr>
        <w:t>ś</w:t>
      </w:r>
      <w:r w:rsidRPr="009148E8">
        <w:rPr>
          <w:rFonts w:asciiTheme="majorHAnsi" w:hAnsiTheme="majorHAnsi"/>
          <w:sz w:val="16"/>
          <w:szCs w:val="16"/>
        </w:rPr>
        <w:t>wiadczenia nie mo</w:t>
      </w:r>
      <w:r w:rsidRPr="009148E8">
        <w:rPr>
          <w:rFonts w:asciiTheme="majorHAnsi" w:hAnsiTheme="majorHAnsi" w:hint="eastAsia"/>
          <w:sz w:val="16"/>
          <w:szCs w:val="16"/>
        </w:rPr>
        <w:t>ż</w:t>
      </w:r>
      <w:r w:rsidRPr="009148E8">
        <w:rPr>
          <w:rFonts w:asciiTheme="majorHAnsi" w:hAnsiTheme="majorHAnsi"/>
          <w:sz w:val="16"/>
          <w:szCs w:val="16"/>
        </w:rPr>
        <w:t>e przekroczy</w:t>
      </w:r>
      <w:r w:rsidRPr="009148E8">
        <w:rPr>
          <w:rFonts w:asciiTheme="majorHAnsi" w:hAnsiTheme="majorHAnsi" w:hint="eastAsia"/>
          <w:sz w:val="16"/>
          <w:szCs w:val="16"/>
        </w:rPr>
        <w:t>ć</w:t>
      </w:r>
      <w:r w:rsidRPr="009148E8">
        <w:rPr>
          <w:rFonts w:asciiTheme="majorHAnsi" w:hAnsiTheme="majorHAnsi"/>
          <w:sz w:val="16"/>
          <w:szCs w:val="16"/>
        </w:rPr>
        <w:t xml:space="preserve"> sumy ubezpieczenia ustalonej w umowie ubezpieczenia dla Opcji Dodatkowej D6;</w:t>
      </w:r>
    </w:p>
    <w:p w:rsidR="003568F8" w:rsidRDefault="003568F8" w:rsidP="003568F8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</w:p>
    <w:p w:rsidR="00841035" w:rsidRPr="00841035" w:rsidRDefault="0036492F" w:rsidP="00841035">
      <w:pPr>
        <w:pStyle w:val="Stopka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>O</w:t>
      </w:r>
      <w:r w:rsidRPr="00841035">
        <w:rPr>
          <w:rFonts w:asciiTheme="majorHAnsi" w:hAnsiTheme="majorHAnsi"/>
          <w:b/>
          <w:sz w:val="16"/>
          <w:szCs w:val="16"/>
        </w:rPr>
        <w:t xml:space="preserve">peracje w wyniku choroby </w:t>
      </w:r>
      <w:r w:rsidRPr="0036492F">
        <w:rPr>
          <w:rFonts w:asciiTheme="majorHAnsi" w:hAnsiTheme="majorHAnsi"/>
          <w:bCs/>
          <w:sz w:val="16"/>
          <w:szCs w:val="16"/>
        </w:rPr>
        <w:t>(</w:t>
      </w:r>
      <w:r w:rsidR="00841035" w:rsidRPr="0036492F">
        <w:rPr>
          <w:rFonts w:asciiTheme="majorHAnsi" w:hAnsiTheme="majorHAnsi"/>
          <w:bCs/>
          <w:sz w:val="16"/>
          <w:szCs w:val="16"/>
        </w:rPr>
        <w:t>D7</w:t>
      </w:r>
      <w:r w:rsidRPr="0036492F">
        <w:rPr>
          <w:rFonts w:asciiTheme="majorHAnsi" w:hAnsiTheme="majorHAnsi"/>
          <w:bCs/>
          <w:sz w:val="16"/>
          <w:szCs w:val="16"/>
        </w:rPr>
        <w:t>)</w:t>
      </w:r>
      <w:r w:rsidR="00841035" w:rsidRPr="00841035">
        <w:rPr>
          <w:rFonts w:asciiTheme="majorHAnsi" w:hAnsiTheme="majorHAnsi"/>
          <w:b/>
          <w:sz w:val="16"/>
          <w:szCs w:val="16"/>
        </w:rPr>
        <w:t xml:space="preserve"> </w:t>
      </w:r>
      <w:r w:rsidR="00841035">
        <w:rPr>
          <w:rFonts w:ascii="MyriadPro-Bold" w:hAnsi="MyriadPro-Bold" w:cs="MyriadPro-Bold"/>
          <w:b/>
          <w:bCs/>
          <w:sz w:val="14"/>
          <w:szCs w:val="14"/>
        </w:rPr>
        <w:t xml:space="preserve"> </w:t>
      </w:r>
      <w:r w:rsidR="00841035" w:rsidRPr="00841035">
        <w:rPr>
          <w:rFonts w:asciiTheme="majorHAnsi" w:hAnsiTheme="majorHAnsi" w:hint="eastAsia"/>
          <w:sz w:val="16"/>
          <w:szCs w:val="16"/>
        </w:rPr>
        <w:t>–</w:t>
      </w:r>
      <w:r w:rsidR="00841035" w:rsidRPr="00841035">
        <w:rPr>
          <w:rFonts w:asciiTheme="majorHAnsi" w:hAnsiTheme="majorHAnsi"/>
          <w:sz w:val="16"/>
          <w:szCs w:val="16"/>
        </w:rPr>
        <w:t xml:space="preserve"> </w:t>
      </w:r>
      <w:r w:rsidR="00841035" w:rsidRPr="00841035">
        <w:rPr>
          <w:rFonts w:asciiTheme="majorHAnsi" w:hAnsiTheme="majorHAnsi" w:hint="eastAsia"/>
          <w:sz w:val="16"/>
          <w:szCs w:val="16"/>
        </w:rPr>
        <w:t>ś</w:t>
      </w:r>
      <w:r w:rsidR="00841035" w:rsidRPr="00841035">
        <w:rPr>
          <w:rFonts w:asciiTheme="majorHAnsi" w:hAnsiTheme="majorHAnsi"/>
          <w:sz w:val="16"/>
          <w:szCs w:val="16"/>
        </w:rPr>
        <w:t>wiadczenie w wysoko</w:t>
      </w:r>
      <w:r w:rsidR="00841035" w:rsidRPr="00841035">
        <w:rPr>
          <w:rFonts w:asciiTheme="majorHAnsi" w:hAnsiTheme="majorHAnsi" w:hint="eastAsia"/>
          <w:sz w:val="16"/>
          <w:szCs w:val="16"/>
        </w:rPr>
        <w:t>ś</w:t>
      </w:r>
      <w:r w:rsidR="00841035" w:rsidRPr="00841035">
        <w:rPr>
          <w:rFonts w:asciiTheme="majorHAnsi" w:hAnsiTheme="majorHAnsi"/>
          <w:sz w:val="16"/>
          <w:szCs w:val="16"/>
        </w:rPr>
        <w:t>ci</w:t>
      </w:r>
      <w:r w:rsidR="00841035">
        <w:rPr>
          <w:rFonts w:asciiTheme="majorHAnsi" w:hAnsiTheme="majorHAnsi"/>
          <w:sz w:val="16"/>
          <w:szCs w:val="16"/>
        </w:rPr>
        <w:t xml:space="preserve"> </w:t>
      </w:r>
      <w:r w:rsidR="00841035" w:rsidRPr="00841035">
        <w:rPr>
          <w:rFonts w:asciiTheme="majorHAnsi" w:hAnsiTheme="majorHAnsi"/>
          <w:sz w:val="16"/>
          <w:szCs w:val="16"/>
        </w:rPr>
        <w:t>stanowi</w:t>
      </w:r>
      <w:r w:rsidR="00841035" w:rsidRPr="00841035">
        <w:rPr>
          <w:rFonts w:asciiTheme="majorHAnsi" w:hAnsiTheme="majorHAnsi" w:hint="eastAsia"/>
          <w:sz w:val="16"/>
          <w:szCs w:val="16"/>
        </w:rPr>
        <w:t>ą</w:t>
      </w:r>
      <w:r w:rsidR="00841035" w:rsidRPr="00841035">
        <w:rPr>
          <w:rFonts w:asciiTheme="majorHAnsi" w:hAnsiTheme="majorHAnsi"/>
          <w:sz w:val="16"/>
          <w:szCs w:val="16"/>
        </w:rPr>
        <w:t>cej procent sumy ubezpieczenia okre</w:t>
      </w:r>
      <w:r w:rsidR="00841035" w:rsidRPr="00841035">
        <w:rPr>
          <w:rFonts w:asciiTheme="majorHAnsi" w:hAnsiTheme="majorHAnsi" w:hint="eastAsia"/>
          <w:sz w:val="16"/>
          <w:szCs w:val="16"/>
        </w:rPr>
        <w:t>ś</w:t>
      </w:r>
      <w:r w:rsidR="00841035" w:rsidRPr="00841035">
        <w:rPr>
          <w:rFonts w:asciiTheme="majorHAnsi" w:hAnsiTheme="majorHAnsi"/>
          <w:sz w:val="16"/>
          <w:szCs w:val="16"/>
        </w:rPr>
        <w:t>lonej w umowie ubezpieczenia</w:t>
      </w:r>
    </w:p>
    <w:p w:rsidR="00841035" w:rsidRPr="00841035" w:rsidRDefault="00841035" w:rsidP="00841035">
      <w:pPr>
        <w:pStyle w:val="Stopka"/>
        <w:rPr>
          <w:rFonts w:asciiTheme="majorHAnsi" w:hAnsiTheme="majorHAnsi"/>
          <w:sz w:val="16"/>
          <w:szCs w:val="16"/>
        </w:rPr>
      </w:pPr>
      <w:r w:rsidRPr="00841035">
        <w:rPr>
          <w:rFonts w:asciiTheme="majorHAnsi" w:hAnsiTheme="majorHAnsi"/>
          <w:sz w:val="16"/>
          <w:szCs w:val="16"/>
        </w:rPr>
        <w:t>dla Opcji Dodatkowej D7, uzale</w:t>
      </w:r>
      <w:r w:rsidRPr="00841035">
        <w:rPr>
          <w:rFonts w:asciiTheme="majorHAnsi" w:hAnsiTheme="majorHAnsi" w:hint="eastAsia"/>
          <w:sz w:val="16"/>
          <w:szCs w:val="16"/>
        </w:rPr>
        <w:t>ż</w:t>
      </w:r>
      <w:r w:rsidRPr="00841035">
        <w:rPr>
          <w:rFonts w:asciiTheme="majorHAnsi" w:hAnsiTheme="majorHAnsi"/>
          <w:sz w:val="16"/>
          <w:szCs w:val="16"/>
        </w:rPr>
        <w:t>nione od rodzaju operacji, okre</w:t>
      </w:r>
      <w:r w:rsidRPr="00841035">
        <w:rPr>
          <w:rFonts w:asciiTheme="majorHAnsi" w:hAnsiTheme="majorHAnsi" w:hint="eastAsia"/>
          <w:sz w:val="16"/>
          <w:szCs w:val="16"/>
        </w:rPr>
        <w:t>ś</w:t>
      </w:r>
      <w:r w:rsidRPr="00841035">
        <w:rPr>
          <w:rFonts w:asciiTheme="majorHAnsi" w:hAnsiTheme="majorHAnsi"/>
          <w:sz w:val="16"/>
          <w:szCs w:val="16"/>
        </w:rPr>
        <w:t>lonej wy</w:t>
      </w:r>
      <w:r w:rsidRPr="00841035">
        <w:rPr>
          <w:rFonts w:asciiTheme="majorHAnsi" w:hAnsiTheme="majorHAnsi" w:hint="eastAsia"/>
          <w:sz w:val="16"/>
          <w:szCs w:val="16"/>
        </w:rPr>
        <w:t>łą</w:t>
      </w:r>
      <w:r w:rsidRPr="00841035">
        <w:rPr>
          <w:rFonts w:asciiTheme="majorHAnsi" w:hAnsiTheme="majorHAnsi"/>
          <w:sz w:val="16"/>
          <w:szCs w:val="16"/>
        </w:rPr>
        <w:t>cznie</w:t>
      </w:r>
      <w:r>
        <w:rPr>
          <w:rFonts w:asciiTheme="majorHAnsi" w:hAnsiTheme="majorHAnsi"/>
          <w:sz w:val="16"/>
          <w:szCs w:val="16"/>
        </w:rPr>
        <w:t xml:space="preserve"> </w:t>
      </w:r>
      <w:r w:rsidRPr="00841035">
        <w:rPr>
          <w:rFonts w:asciiTheme="majorHAnsi" w:hAnsiTheme="majorHAnsi"/>
          <w:sz w:val="16"/>
          <w:szCs w:val="16"/>
        </w:rPr>
        <w:t>w TABELI nr 9, pod warunkiem i</w:t>
      </w:r>
      <w:r w:rsidRPr="00841035">
        <w:rPr>
          <w:rFonts w:asciiTheme="majorHAnsi" w:hAnsiTheme="majorHAnsi" w:hint="eastAsia"/>
          <w:sz w:val="16"/>
          <w:szCs w:val="16"/>
        </w:rPr>
        <w:t>ż</w:t>
      </w:r>
      <w:r w:rsidRPr="00841035">
        <w:rPr>
          <w:rFonts w:asciiTheme="majorHAnsi" w:hAnsiTheme="majorHAnsi"/>
          <w:sz w:val="16"/>
          <w:szCs w:val="16"/>
        </w:rPr>
        <w:t xml:space="preserve"> operacja:</w:t>
      </w:r>
    </w:p>
    <w:p w:rsidR="00841035" w:rsidRPr="00841035" w:rsidRDefault="00841035" w:rsidP="00841035">
      <w:pPr>
        <w:pStyle w:val="Stopka"/>
        <w:rPr>
          <w:rFonts w:asciiTheme="majorHAnsi" w:hAnsiTheme="majorHAnsi"/>
          <w:sz w:val="16"/>
          <w:szCs w:val="16"/>
        </w:rPr>
      </w:pPr>
      <w:r w:rsidRPr="00841035">
        <w:rPr>
          <w:rFonts w:asciiTheme="majorHAnsi" w:hAnsiTheme="majorHAnsi"/>
          <w:sz w:val="16"/>
          <w:szCs w:val="16"/>
        </w:rPr>
        <w:t>a) zosta</w:t>
      </w:r>
      <w:r w:rsidRPr="00841035">
        <w:rPr>
          <w:rFonts w:asciiTheme="majorHAnsi" w:hAnsiTheme="majorHAnsi" w:hint="eastAsia"/>
          <w:sz w:val="16"/>
          <w:szCs w:val="16"/>
        </w:rPr>
        <w:t>ł</w:t>
      </w:r>
      <w:r w:rsidRPr="00841035">
        <w:rPr>
          <w:rFonts w:asciiTheme="majorHAnsi" w:hAnsiTheme="majorHAnsi"/>
          <w:sz w:val="16"/>
          <w:szCs w:val="16"/>
        </w:rPr>
        <w:t>a zalecona przez lekarza jako niezb</w:t>
      </w:r>
      <w:r w:rsidRPr="00841035">
        <w:rPr>
          <w:rFonts w:asciiTheme="majorHAnsi" w:hAnsiTheme="majorHAnsi" w:hint="eastAsia"/>
          <w:sz w:val="16"/>
          <w:szCs w:val="16"/>
        </w:rPr>
        <w:t>ę</w:t>
      </w:r>
      <w:r w:rsidRPr="00841035">
        <w:rPr>
          <w:rFonts w:asciiTheme="majorHAnsi" w:hAnsiTheme="majorHAnsi"/>
          <w:sz w:val="16"/>
          <w:szCs w:val="16"/>
        </w:rPr>
        <w:t>dna cz</w:t>
      </w:r>
      <w:r w:rsidRPr="00841035">
        <w:rPr>
          <w:rFonts w:asciiTheme="majorHAnsi" w:hAnsiTheme="majorHAnsi" w:hint="eastAsia"/>
          <w:sz w:val="16"/>
          <w:szCs w:val="16"/>
        </w:rPr>
        <w:t>ęść</w:t>
      </w:r>
      <w:r w:rsidRPr="00841035">
        <w:rPr>
          <w:rFonts w:asciiTheme="majorHAnsi" w:hAnsiTheme="majorHAnsi"/>
          <w:sz w:val="16"/>
          <w:szCs w:val="16"/>
        </w:rPr>
        <w:t xml:space="preserve"> procesu leczenia choroby,</w:t>
      </w:r>
      <w:r>
        <w:rPr>
          <w:rFonts w:asciiTheme="majorHAnsi" w:hAnsiTheme="majorHAnsi"/>
          <w:sz w:val="16"/>
          <w:szCs w:val="16"/>
        </w:rPr>
        <w:t xml:space="preserve"> </w:t>
      </w:r>
      <w:r w:rsidRPr="00841035">
        <w:rPr>
          <w:rFonts w:asciiTheme="majorHAnsi" w:hAnsiTheme="majorHAnsi"/>
          <w:sz w:val="16"/>
          <w:szCs w:val="16"/>
        </w:rPr>
        <w:t>kt</w:t>
      </w:r>
      <w:r>
        <w:rPr>
          <w:rFonts w:asciiTheme="majorHAnsi" w:hAnsiTheme="majorHAnsi"/>
          <w:sz w:val="16"/>
          <w:szCs w:val="16"/>
        </w:rPr>
        <w:t>ó</w:t>
      </w:r>
      <w:r w:rsidRPr="00841035">
        <w:rPr>
          <w:rFonts w:asciiTheme="majorHAnsi" w:hAnsiTheme="majorHAnsi"/>
          <w:sz w:val="16"/>
          <w:szCs w:val="16"/>
        </w:rPr>
        <w:t>ra zosta</w:t>
      </w:r>
      <w:r w:rsidRPr="00841035">
        <w:rPr>
          <w:rFonts w:asciiTheme="majorHAnsi" w:hAnsiTheme="majorHAnsi" w:hint="eastAsia"/>
          <w:sz w:val="16"/>
          <w:szCs w:val="16"/>
        </w:rPr>
        <w:t>ł</w:t>
      </w:r>
      <w:r w:rsidRPr="00841035">
        <w:rPr>
          <w:rFonts w:asciiTheme="majorHAnsi" w:hAnsiTheme="majorHAnsi"/>
          <w:sz w:val="16"/>
          <w:szCs w:val="16"/>
        </w:rPr>
        <w:t>a rozpoznana po raz pierwszy w trakcie trwania ochrony ubezpieczeniowej</w:t>
      </w:r>
      <w:r>
        <w:rPr>
          <w:rFonts w:asciiTheme="majorHAnsi" w:hAnsiTheme="majorHAnsi"/>
          <w:sz w:val="16"/>
          <w:szCs w:val="16"/>
        </w:rPr>
        <w:t xml:space="preserve"> </w:t>
      </w:r>
      <w:r w:rsidRPr="00841035">
        <w:rPr>
          <w:rFonts w:asciiTheme="majorHAnsi" w:hAnsiTheme="majorHAnsi"/>
          <w:sz w:val="16"/>
          <w:szCs w:val="16"/>
        </w:rPr>
        <w:t>oraz</w:t>
      </w:r>
    </w:p>
    <w:p w:rsidR="00841035" w:rsidRDefault="00841035" w:rsidP="00841035">
      <w:pPr>
        <w:pStyle w:val="Stopka"/>
        <w:rPr>
          <w:rFonts w:asciiTheme="majorHAnsi" w:hAnsiTheme="majorHAnsi"/>
          <w:sz w:val="16"/>
          <w:szCs w:val="16"/>
        </w:rPr>
      </w:pPr>
      <w:r w:rsidRPr="00841035">
        <w:rPr>
          <w:rFonts w:asciiTheme="majorHAnsi" w:hAnsiTheme="majorHAnsi"/>
          <w:sz w:val="16"/>
          <w:szCs w:val="16"/>
        </w:rPr>
        <w:t>b) zosta</w:t>
      </w:r>
      <w:r w:rsidRPr="00841035">
        <w:rPr>
          <w:rFonts w:asciiTheme="majorHAnsi" w:hAnsiTheme="majorHAnsi" w:hint="eastAsia"/>
          <w:sz w:val="16"/>
          <w:szCs w:val="16"/>
        </w:rPr>
        <w:t>ł</w:t>
      </w:r>
      <w:r w:rsidRPr="00841035">
        <w:rPr>
          <w:rFonts w:asciiTheme="majorHAnsi" w:hAnsiTheme="majorHAnsi"/>
          <w:sz w:val="16"/>
          <w:szCs w:val="16"/>
        </w:rPr>
        <w:t xml:space="preserve">a przeprowadzona podczas </w:t>
      </w:r>
      <w:r w:rsidRPr="00592529">
        <w:rPr>
          <w:rFonts w:asciiTheme="majorHAnsi" w:hAnsiTheme="majorHAnsi"/>
          <w:b/>
          <w:bCs/>
          <w:sz w:val="16"/>
          <w:szCs w:val="16"/>
          <w:u w:val="single"/>
        </w:rPr>
        <w:t>co najmniej trzydniowego pobytu w szpitalu</w:t>
      </w:r>
      <w:r>
        <w:rPr>
          <w:rFonts w:asciiTheme="majorHAnsi" w:hAnsiTheme="majorHAnsi"/>
          <w:sz w:val="16"/>
          <w:szCs w:val="16"/>
        </w:rPr>
        <w:t xml:space="preserve"> </w:t>
      </w:r>
      <w:r w:rsidRPr="00841035">
        <w:rPr>
          <w:rFonts w:asciiTheme="majorHAnsi" w:hAnsiTheme="majorHAnsi"/>
          <w:sz w:val="16"/>
          <w:szCs w:val="16"/>
        </w:rPr>
        <w:t>w trakcie trwania ochrony ubezpieczeniowej,</w:t>
      </w:r>
    </w:p>
    <w:p w:rsidR="00AD4311" w:rsidRPr="00AD4311" w:rsidRDefault="00AD4311" w:rsidP="00AD4311">
      <w:pPr>
        <w:pStyle w:val="Stopka"/>
        <w:rPr>
          <w:rFonts w:asciiTheme="majorHAnsi" w:hAnsiTheme="majorHAnsi"/>
          <w:sz w:val="16"/>
          <w:szCs w:val="16"/>
        </w:rPr>
      </w:pPr>
      <w:r w:rsidRPr="00AD4311">
        <w:rPr>
          <w:rFonts w:asciiTheme="majorHAnsi" w:hAnsiTheme="majorHAnsi"/>
          <w:sz w:val="16"/>
          <w:szCs w:val="16"/>
        </w:rPr>
        <w:t>c) je</w:t>
      </w:r>
      <w:r w:rsidRPr="00AD4311">
        <w:rPr>
          <w:rFonts w:asciiTheme="majorHAnsi" w:hAnsiTheme="majorHAnsi" w:hint="eastAsia"/>
          <w:sz w:val="16"/>
          <w:szCs w:val="16"/>
        </w:rPr>
        <w:t>ż</w:t>
      </w:r>
      <w:r w:rsidRPr="00AD4311">
        <w:rPr>
          <w:rFonts w:asciiTheme="majorHAnsi" w:hAnsiTheme="majorHAnsi"/>
          <w:sz w:val="16"/>
          <w:szCs w:val="16"/>
        </w:rPr>
        <w:t>eli w wyniku tej samej choroby zostanie wykonana wi</w:t>
      </w:r>
      <w:r w:rsidRPr="00AD4311">
        <w:rPr>
          <w:rFonts w:asciiTheme="majorHAnsi" w:hAnsiTheme="majorHAnsi" w:hint="eastAsia"/>
          <w:sz w:val="16"/>
          <w:szCs w:val="16"/>
        </w:rPr>
        <w:t>ę</w:t>
      </w:r>
      <w:r w:rsidRPr="00AD4311">
        <w:rPr>
          <w:rFonts w:asciiTheme="majorHAnsi" w:hAnsiTheme="majorHAnsi"/>
          <w:sz w:val="16"/>
          <w:szCs w:val="16"/>
        </w:rPr>
        <w:t>cej ni</w:t>
      </w:r>
      <w:r w:rsidRPr="00AD4311">
        <w:rPr>
          <w:rFonts w:asciiTheme="majorHAnsi" w:hAnsiTheme="majorHAnsi" w:hint="eastAsia"/>
          <w:sz w:val="16"/>
          <w:szCs w:val="16"/>
        </w:rPr>
        <w:t>ż</w:t>
      </w:r>
      <w:r w:rsidRPr="00AD4311">
        <w:rPr>
          <w:rFonts w:asciiTheme="majorHAnsi" w:hAnsiTheme="majorHAnsi"/>
          <w:sz w:val="16"/>
          <w:szCs w:val="16"/>
        </w:rPr>
        <w:t xml:space="preserve"> jedna operacja</w:t>
      </w:r>
      <w:r>
        <w:rPr>
          <w:rFonts w:asciiTheme="majorHAnsi" w:hAnsiTheme="majorHAnsi"/>
          <w:sz w:val="16"/>
          <w:szCs w:val="16"/>
        </w:rPr>
        <w:t xml:space="preserve">, </w:t>
      </w:r>
      <w:r w:rsidRPr="00AD4311">
        <w:rPr>
          <w:rFonts w:asciiTheme="majorHAnsi" w:hAnsiTheme="majorHAnsi"/>
          <w:sz w:val="16"/>
          <w:szCs w:val="16"/>
        </w:rPr>
        <w:t>przys</w:t>
      </w:r>
      <w:r w:rsidRPr="00AD4311">
        <w:rPr>
          <w:rFonts w:asciiTheme="majorHAnsi" w:hAnsiTheme="majorHAnsi" w:hint="eastAsia"/>
          <w:sz w:val="16"/>
          <w:szCs w:val="16"/>
        </w:rPr>
        <w:t>ł</w:t>
      </w:r>
      <w:r w:rsidRPr="00AD4311">
        <w:rPr>
          <w:rFonts w:asciiTheme="majorHAnsi" w:hAnsiTheme="majorHAnsi"/>
          <w:sz w:val="16"/>
          <w:szCs w:val="16"/>
        </w:rPr>
        <w:t xml:space="preserve">uguje </w:t>
      </w:r>
      <w:r w:rsidRPr="00AD4311">
        <w:rPr>
          <w:rFonts w:asciiTheme="majorHAnsi" w:hAnsiTheme="majorHAnsi" w:hint="eastAsia"/>
          <w:sz w:val="16"/>
          <w:szCs w:val="16"/>
        </w:rPr>
        <w:t>–</w:t>
      </w:r>
      <w:r w:rsidRPr="00AD4311">
        <w:rPr>
          <w:rFonts w:asciiTheme="majorHAnsi" w:hAnsiTheme="majorHAnsi"/>
          <w:sz w:val="16"/>
          <w:szCs w:val="16"/>
        </w:rPr>
        <w:t xml:space="preserve"> zgodnie z TABEL</w:t>
      </w:r>
      <w:r w:rsidRPr="00AD4311">
        <w:rPr>
          <w:rFonts w:asciiTheme="majorHAnsi" w:hAnsiTheme="majorHAnsi" w:hint="eastAsia"/>
          <w:sz w:val="16"/>
          <w:szCs w:val="16"/>
        </w:rPr>
        <w:t>Ą</w:t>
      </w:r>
      <w:r w:rsidRPr="00AD4311">
        <w:rPr>
          <w:rFonts w:asciiTheme="majorHAnsi" w:hAnsiTheme="majorHAnsi"/>
          <w:sz w:val="16"/>
          <w:szCs w:val="16"/>
        </w:rPr>
        <w:t xml:space="preserve"> nr 9 </w:t>
      </w:r>
      <w:r w:rsidRPr="00AD4311">
        <w:rPr>
          <w:rFonts w:asciiTheme="majorHAnsi" w:hAnsiTheme="majorHAnsi" w:hint="eastAsia"/>
          <w:sz w:val="16"/>
          <w:szCs w:val="16"/>
        </w:rPr>
        <w:t>–</w:t>
      </w:r>
      <w:r w:rsidRPr="00AD4311">
        <w:rPr>
          <w:rFonts w:asciiTheme="majorHAnsi" w:hAnsiTheme="majorHAnsi"/>
          <w:sz w:val="16"/>
          <w:szCs w:val="16"/>
        </w:rPr>
        <w:t xml:space="preserve"> </w:t>
      </w:r>
      <w:r w:rsidRPr="00AD4311">
        <w:rPr>
          <w:rFonts w:asciiTheme="majorHAnsi" w:hAnsiTheme="majorHAnsi" w:hint="eastAsia"/>
          <w:sz w:val="16"/>
          <w:szCs w:val="16"/>
        </w:rPr>
        <w:t>ś</w:t>
      </w:r>
      <w:r w:rsidRPr="00AD4311">
        <w:rPr>
          <w:rFonts w:asciiTheme="majorHAnsi" w:hAnsiTheme="majorHAnsi"/>
          <w:sz w:val="16"/>
          <w:szCs w:val="16"/>
        </w:rPr>
        <w:t>wiadczenie b</w:t>
      </w:r>
      <w:r w:rsidRPr="00AD4311">
        <w:rPr>
          <w:rFonts w:asciiTheme="majorHAnsi" w:hAnsiTheme="majorHAnsi" w:hint="eastAsia"/>
          <w:sz w:val="16"/>
          <w:szCs w:val="16"/>
        </w:rPr>
        <w:t>ę</w:t>
      </w:r>
      <w:r w:rsidRPr="00AD4311">
        <w:rPr>
          <w:rFonts w:asciiTheme="majorHAnsi" w:hAnsiTheme="majorHAnsi"/>
          <w:sz w:val="16"/>
          <w:szCs w:val="16"/>
        </w:rPr>
        <w:t>d</w:t>
      </w:r>
      <w:r w:rsidRPr="00AD4311">
        <w:rPr>
          <w:rFonts w:asciiTheme="majorHAnsi" w:hAnsiTheme="majorHAnsi" w:hint="eastAsia"/>
          <w:sz w:val="16"/>
          <w:szCs w:val="16"/>
        </w:rPr>
        <w:t>ą</w:t>
      </w:r>
      <w:r w:rsidRPr="00AD4311">
        <w:rPr>
          <w:rFonts w:asciiTheme="majorHAnsi" w:hAnsiTheme="majorHAnsi"/>
          <w:sz w:val="16"/>
          <w:szCs w:val="16"/>
        </w:rPr>
        <w:t>ce sum</w:t>
      </w:r>
      <w:r w:rsidRPr="00AD4311">
        <w:rPr>
          <w:rFonts w:asciiTheme="majorHAnsi" w:hAnsiTheme="majorHAnsi" w:hint="eastAsia"/>
          <w:sz w:val="16"/>
          <w:szCs w:val="16"/>
        </w:rPr>
        <w:t>ą</w:t>
      </w:r>
      <w:r w:rsidRPr="00AD4311">
        <w:rPr>
          <w:rFonts w:asciiTheme="majorHAnsi" w:hAnsiTheme="majorHAnsi"/>
          <w:sz w:val="16"/>
          <w:szCs w:val="16"/>
        </w:rPr>
        <w:t xml:space="preserve"> kwot za</w:t>
      </w:r>
    </w:p>
    <w:p w:rsidR="00AD4311" w:rsidRPr="00AD4311" w:rsidRDefault="00AD4311" w:rsidP="00AD4311">
      <w:pPr>
        <w:pStyle w:val="Stopka"/>
        <w:rPr>
          <w:rFonts w:asciiTheme="majorHAnsi" w:hAnsiTheme="majorHAnsi"/>
          <w:sz w:val="16"/>
          <w:szCs w:val="16"/>
        </w:rPr>
      </w:pPr>
      <w:r w:rsidRPr="00AD4311">
        <w:rPr>
          <w:rFonts w:asciiTheme="majorHAnsi" w:hAnsiTheme="majorHAnsi"/>
          <w:sz w:val="16"/>
          <w:szCs w:val="16"/>
        </w:rPr>
        <w:t>ka</w:t>
      </w:r>
      <w:r w:rsidRPr="00AD4311">
        <w:rPr>
          <w:rFonts w:asciiTheme="majorHAnsi" w:hAnsiTheme="majorHAnsi" w:hint="eastAsia"/>
          <w:sz w:val="16"/>
          <w:szCs w:val="16"/>
        </w:rPr>
        <w:t>ż</w:t>
      </w:r>
      <w:r w:rsidRPr="00AD4311">
        <w:rPr>
          <w:rFonts w:asciiTheme="majorHAnsi" w:hAnsiTheme="majorHAnsi"/>
          <w:sz w:val="16"/>
          <w:szCs w:val="16"/>
        </w:rPr>
        <w:t>dy rodzaj operacji, ale wysoko</w:t>
      </w:r>
      <w:r w:rsidRPr="00AD4311">
        <w:rPr>
          <w:rFonts w:asciiTheme="majorHAnsi" w:hAnsiTheme="majorHAnsi" w:hint="eastAsia"/>
          <w:sz w:val="16"/>
          <w:szCs w:val="16"/>
        </w:rPr>
        <w:t>ść</w:t>
      </w:r>
      <w:r w:rsidRPr="00AD4311">
        <w:rPr>
          <w:rFonts w:asciiTheme="majorHAnsi" w:hAnsiTheme="majorHAnsi"/>
          <w:sz w:val="16"/>
          <w:szCs w:val="16"/>
        </w:rPr>
        <w:t xml:space="preserve"> </w:t>
      </w:r>
      <w:r w:rsidRPr="00AD4311">
        <w:rPr>
          <w:rFonts w:asciiTheme="majorHAnsi" w:hAnsiTheme="majorHAnsi" w:hint="eastAsia"/>
          <w:sz w:val="16"/>
          <w:szCs w:val="16"/>
        </w:rPr>
        <w:t>ś</w:t>
      </w:r>
      <w:r w:rsidRPr="00AD4311">
        <w:rPr>
          <w:rFonts w:asciiTheme="majorHAnsi" w:hAnsiTheme="majorHAnsi"/>
          <w:sz w:val="16"/>
          <w:szCs w:val="16"/>
        </w:rPr>
        <w:t>wiadczenia nie mo</w:t>
      </w:r>
      <w:r w:rsidRPr="00AD4311">
        <w:rPr>
          <w:rFonts w:asciiTheme="majorHAnsi" w:hAnsiTheme="majorHAnsi" w:hint="eastAsia"/>
          <w:sz w:val="16"/>
          <w:szCs w:val="16"/>
        </w:rPr>
        <w:t>ż</w:t>
      </w:r>
      <w:r w:rsidRPr="00AD4311">
        <w:rPr>
          <w:rFonts w:asciiTheme="majorHAnsi" w:hAnsiTheme="majorHAnsi"/>
          <w:sz w:val="16"/>
          <w:szCs w:val="16"/>
        </w:rPr>
        <w:t>e przekroczy</w:t>
      </w:r>
      <w:r w:rsidRPr="00AD4311">
        <w:rPr>
          <w:rFonts w:asciiTheme="majorHAnsi" w:hAnsiTheme="majorHAnsi" w:hint="eastAsia"/>
          <w:sz w:val="16"/>
          <w:szCs w:val="16"/>
        </w:rPr>
        <w:t>ć</w:t>
      </w:r>
      <w:r w:rsidRPr="00AD4311">
        <w:rPr>
          <w:rFonts w:asciiTheme="majorHAnsi" w:hAnsiTheme="majorHAnsi"/>
          <w:sz w:val="16"/>
          <w:szCs w:val="16"/>
        </w:rPr>
        <w:t xml:space="preserve"> sumy ubezpieczenia ustalonej w umowie ubezpieczenia dla Opcji Dodatkowej D7;</w:t>
      </w:r>
    </w:p>
    <w:p w:rsidR="00841035" w:rsidRPr="00CC3F9E" w:rsidRDefault="00841035" w:rsidP="00841035">
      <w:pPr>
        <w:pStyle w:val="Stopka"/>
        <w:rPr>
          <w:rFonts w:asciiTheme="majorHAnsi" w:hAnsiTheme="majorHAnsi"/>
          <w:sz w:val="16"/>
          <w:szCs w:val="16"/>
        </w:rPr>
      </w:pPr>
    </w:p>
    <w:p w:rsidR="00DE6AF7" w:rsidRDefault="003568F8" w:rsidP="003568F8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C3F9E">
        <w:rPr>
          <w:rFonts w:asciiTheme="majorHAnsi" w:hAnsiTheme="majorHAnsi"/>
          <w:b/>
          <w:noProof/>
          <w:sz w:val="16"/>
          <w:szCs w:val="16"/>
          <w:lang w:eastAsia="pl-PL"/>
        </w:rPr>
        <w:t>Koszty leczenia w wyniku nieszczęśliwego wypadku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</w:t>
      </w:r>
      <w:r w:rsidRPr="0036492F">
        <w:rPr>
          <w:rFonts w:asciiTheme="majorHAnsi" w:hAnsiTheme="majorHAnsi"/>
          <w:noProof/>
          <w:sz w:val="16"/>
          <w:szCs w:val="16"/>
          <w:lang w:eastAsia="pl-PL"/>
        </w:rPr>
        <w:t>(D</w:t>
      </w:r>
      <w:r w:rsidR="006C5195" w:rsidRPr="0036492F">
        <w:rPr>
          <w:rFonts w:asciiTheme="majorHAnsi" w:hAnsiTheme="majorHAnsi"/>
          <w:noProof/>
          <w:sz w:val="16"/>
          <w:szCs w:val="16"/>
          <w:lang w:eastAsia="pl-PL"/>
        </w:rPr>
        <w:t>8</w:t>
      </w:r>
      <w:r w:rsidRPr="0036492F">
        <w:rPr>
          <w:rFonts w:asciiTheme="majorHAnsi" w:hAnsiTheme="majorHAnsi"/>
          <w:noProof/>
          <w:sz w:val="16"/>
          <w:szCs w:val="16"/>
          <w:lang w:eastAsia="pl-PL"/>
        </w:rPr>
        <w:t>)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– zwrot udokumentowanych kosztów do wysokości 100% sumy ubezpieczenia</w:t>
      </w:r>
      <w:r w:rsidR="00DE6AF7">
        <w:rPr>
          <w:rFonts w:asciiTheme="majorHAnsi" w:hAnsiTheme="majorHAnsi"/>
          <w:noProof/>
          <w:sz w:val="16"/>
          <w:szCs w:val="16"/>
          <w:lang w:eastAsia="pl-PL"/>
        </w:rPr>
        <w:t xml:space="preserve">, 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określonej w umowie ubezpieczenia dla Opcji Dodatkowej D</w:t>
      </w:r>
      <w:r w:rsidR="006C5195">
        <w:rPr>
          <w:rFonts w:asciiTheme="majorHAnsi" w:hAnsiTheme="majorHAnsi"/>
          <w:noProof/>
          <w:sz w:val="16"/>
          <w:szCs w:val="16"/>
          <w:lang w:eastAsia="pl-PL"/>
        </w:rPr>
        <w:t>8</w:t>
      </w:r>
      <w:r w:rsidR="00DE6AF7">
        <w:rPr>
          <w:rFonts w:asciiTheme="majorHAnsi" w:hAnsiTheme="majorHAnsi"/>
          <w:noProof/>
          <w:sz w:val="16"/>
          <w:szCs w:val="16"/>
          <w:lang w:eastAsia="pl-PL"/>
        </w:rPr>
        <w:t>.,</w:t>
      </w:r>
      <w:r w:rsidR="00AD4311">
        <w:rPr>
          <w:rFonts w:asciiTheme="majorHAnsi" w:hAnsiTheme="majorHAnsi"/>
          <w:noProof/>
          <w:sz w:val="16"/>
          <w:szCs w:val="16"/>
          <w:lang w:eastAsia="pl-PL"/>
        </w:rPr>
        <w:t xml:space="preserve"> za wyjątkiem operacji plastycznej,</w:t>
      </w:r>
      <w:r w:rsidR="00DE6AF7" w:rsidRPr="00DE6AF7">
        <w:rPr>
          <w:rFonts w:asciiTheme="majorHAnsi" w:hAnsiTheme="majorHAnsi"/>
          <w:noProof/>
          <w:sz w:val="16"/>
          <w:szCs w:val="16"/>
          <w:lang w:eastAsia="pl-PL"/>
        </w:rPr>
        <w:t xml:space="preserve"> </w:t>
      </w:r>
      <w:r w:rsidR="00DE6AF7" w:rsidRPr="00AD4311">
        <w:rPr>
          <w:rFonts w:asciiTheme="majorHAnsi" w:hAnsiTheme="majorHAnsi"/>
          <w:noProof/>
          <w:sz w:val="16"/>
          <w:szCs w:val="16"/>
          <w:u w:val="single"/>
          <w:lang w:eastAsia="pl-PL"/>
        </w:rPr>
        <w:t>poniesionych na terytorium RP</w:t>
      </w:r>
      <w:r w:rsidR="00DE6AF7">
        <w:rPr>
          <w:rFonts w:asciiTheme="majorHAnsi" w:hAnsiTheme="majorHAnsi"/>
          <w:noProof/>
          <w:sz w:val="16"/>
          <w:szCs w:val="16"/>
          <w:lang w:eastAsia="pl-PL"/>
        </w:rPr>
        <w:t>, powstałych w nastepstwie nieszczęsliwego wypadku</w:t>
      </w:r>
      <w:r w:rsidR="00087FCE">
        <w:rPr>
          <w:rFonts w:asciiTheme="majorHAnsi" w:hAnsiTheme="majorHAnsi"/>
          <w:noProof/>
          <w:sz w:val="16"/>
          <w:szCs w:val="16"/>
          <w:lang w:eastAsia="pl-PL"/>
        </w:rPr>
        <w:t xml:space="preserve"> z tytułu:</w:t>
      </w:r>
    </w:p>
    <w:p w:rsidR="00DE6AF7" w:rsidRPr="00DE6AF7" w:rsidRDefault="00DE6AF7" w:rsidP="00DE6AF7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DE6AF7">
        <w:rPr>
          <w:rFonts w:asciiTheme="majorHAnsi" w:hAnsiTheme="majorHAnsi"/>
          <w:noProof/>
          <w:sz w:val="16"/>
          <w:szCs w:val="16"/>
          <w:lang w:eastAsia="pl-PL"/>
        </w:rPr>
        <w:t>a) wizyt lekarskich z wy</w:t>
      </w:r>
      <w:r w:rsidRPr="00DE6AF7">
        <w:rPr>
          <w:rFonts w:asciiTheme="majorHAnsi" w:hAnsiTheme="majorHAnsi" w:hint="eastAsia"/>
          <w:noProof/>
          <w:sz w:val="16"/>
          <w:szCs w:val="16"/>
          <w:lang w:eastAsia="pl-PL"/>
        </w:rPr>
        <w:t>łą</w:t>
      </w:r>
      <w:r w:rsidRPr="00DE6AF7">
        <w:rPr>
          <w:rFonts w:asciiTheme="majorHAnsi" w:hAnsiTheme="majorHAnsi"/>
          <w:noProof/>
          <w:sz w:val="16"/>
          <w:szCs w:val="16"/>
          <w:lang w:eastAsia="pl-PL"/>
        </w:rPr>
        <w:t>czeniem wizyt stomatologicznych,</w:t>
      </w:r>
    </w:p>
    <w:p w:rsidR="00DE6AF7" w:rsidRPr="00DE6AF7" w:rsidRDefault="00DE6AF7" w:rsidP="00DE6AF7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DE6AF7">
        <w:rPr>
          <w:rFonts w:asciiTheme="majorHAnsi" w:hAnsiTheme="majorHAnsi"/>
          <w:noProof/>
          <w:sz w:val="16"/>
          <w:szCs w:val="16"/>
          <w:lang w:eastAsia="pl-PL"/>
        </w:rPr>
        <w:t>b) zabiegow ambulatoryjnych,</w:t>
      </w:r>
    </w:p>
    <w:p w:rsidR="00DE6AF7" w:rsidRPr="00DE6AF7" w:rsidRDefault="00DE6AF7" w:rsidP="00DE6AF7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DE6AF7">
        <w:rPr>
          <w:rFonts w:asciiTheme="majorHAnsi" w:hAnsiTheme="majorHAnsi"/>
          <w:noProof/>
          <w:sz w:val="16"/>
          <w:szCs w:val="16"/>
          <w:lang w:eastAsia="pl-PL"/>
        </w:rPr>
        <w:t>c) bada</w:t>
      </w:r>
      <w:r w:rsidRPr="00DE6AF7">
        <w:rPr>
          <w:rFonts w:asciiTheme="majorHAnsi" w:hAnsiTheme="majorHAnsi" w:hint="eastAsia"/>
          <w:noProof/>
          <w:sz w:val="16"/>
          <w:szCs w:val="16"/>
          <w:lang w:eastAsia="pl-PL"/>
        </w:rPr>
        <w:t>ń</w:t>
      </w:r>
      <w:r w:rsidRPr="00DE6AF7">
        <w:rPr>
          <w:rFonts w:asciiTheme="majorHAnsi" w:hAnsiTheme="majorHAnsi"/>
          <w:noProof/>
          <w:sz w:val="16"/>
          <w:szCs w:val="16"/>
          <w:lang w:eastAsia="pl-PL"/>
        </w:rPr>
        <w:t xml:space="preserve"> zleconych przez lekarza prowadz</w:t>
      </w:r>
      <w:r w:rsidRPr="00DE6AF7">
        <w:rPr>
          <w:rFonts w:asciiTheme="majorHAnsi" w:hAnsiTheme="majorHAnsi" w:hint="eastAsia"/>
          <w:noProof/>
          <w:sz w:val="16"/>
          <w:szCs w:val="16"/>
          <w:lang w:eastAsia="pl-PL"/>
        </w:rPr>
        <w:t>ą</w:t>
      </w:r>
      <w:r w:rsidRPr="00DE6AF7">
        <w:rPr>
          <w:rFonts w:asciiTheme="majorHAnsi" w:hAnsiTheme="majorHAnsi"/>
          <w:noProof/>
          <w:sz w:val="16"/>
          <w:szCs w:val="16"/>
          <w:lang w:eastAsia="pl-PL"/>
        </w:rPr>
        <w:t>cego leczenie,</w:t>
      </w:r>
    </w:p>
    <w:p w:rsidR="00DE6AF7" w:rsidRPr="00DE6AF7" w:rsidRDefault="00DE6AF7" w:rsidP="00DE6AF7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DE6AF7">
        <w:rPr>
          <w:rFonts w:asciiTheme="majorHAnsi" w:hAnsiTheme="majorHAnsi"/>
          <w:noProof/>
          <w:sz w:val="16"/>
          <w:szCs w:val="16"/>
          <w:lang w:eastAsia="pl-PL"/>
        </w:rPr>
        <w:t>d) pobytu w szpitalu,</w:t>
      </w:r>
    </w:p>
    <w:p w:rsidR="00DE6AF7" w:rsidRPr="00DE6AF7" w:rsidRDefault="00DE6AF7" w:rsidP="00DE6AF7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DE6AF7">
        <w:rPr>
          <w:rFonts w:asciiTheme="majorHAnsi" w:hAnsiTheme="majorHAnsi"/>
          <w:noProof/>
          <w:sz w:val="16"/>
          <w:szCs w:val="16"/>
          <w:lang w:eastAsia="pl-PL"/>
        </w:rPr>
        <w:t>e) operacji przeprowadzonej podczas co najmniej trzydniowego pobytu w szpitalu,</w:t>
      </w:r>
    </w:p>
    <w:p w:rsidR="00DE6AF7" w:rsidRPr="00DE6AF7" w:rsidRDefault="00DE6AF7" w:rsidP="00DE6AF7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DE6AF7">
        <w:rPr>
          <w:rFonts w:asciiTheme="majorHAnsi" w:hAnsiTheme="majorHAnsi"/>
          <w:noProof/>
          <w:sz w:val="16"/>
          <w:szCs w:val="16"/>
          <w:lang w:eastAsia="pl-PL"/>
        </w:rPr>
        <w:t>f ) operacji plastycznej zaleconej przez lekarza jako niezb</w:t>
      </w:r>
      <w:r w:rsidRPr="00DE6AF7">
        <w:rPr>
          <w:rFonts w:asciiTheme="majorHAnsi" w:hAnsiTheme="majorHAnsi" w:hint="eastAsia"/>
          <w:noProof/>
          <w:sz w:val="16"/>
          <w:szCs w:val="16"/>
          <w:lang w:eastAsia="pl-PL"/>
        </w:rPr>
        <w:t>ę</w:t>
      </w:r>
      <w:r w:rsidRPr="00DE6AF7">
        <w:rPr>
          <w:rFonts w:asciiTheme="majorHAnsi" w:hAnsiTheme="majorHAnsi"/>
          <w:noProof/>
          <w:sz w:val="16"/>
          <w:szCs w:val="16"/>
          <w:lang w:eastAsia="pl-PL"/>
        </w:rPr>
        <w:t>dna cz</w:t>
      </w:r>
      <w:r w:rsidRPr="00DE6AF7">
        <w:rPr>
          <w:rFonts w:asciiTheme="majorHAnsi" w:hAnsiTheme="majorHAnsi" w:hint="eastAsia"/>
          <w:noProof/>
          <w:sz w:val="16"/>
          <w:szCs w:val="16"/>
          <w:lang w:eastAsia="pl-PL"/>
        </w:rPr>
        <w:t>ęść</w:t>
      </w:r>
      <w:r w:rsidRPr="00DE6AF7">
        <w:rPr>
          <w:rFonts w:asciiTheme="majorHAnsi" w:hAnsiTheme="majorHAnsi"/>
          <w:noProof/>
          <w:sz w:val="16"/>
          <w:szCs w:val="16"/>
          <w:lang w:eastAsia="pl-PL"/>
        </w:rPr>
        <w:t xml:space="preserve"> procesu</w:t>
      </w:r>
      <w:r>
        <w:rPr>
          <w:rFonts w:asciiTheme="majorHAnsi" w:hAnsiTheme="majorHAnsi"/>
          <w:noProof/>
          <w:sz w:val="16"/>
          <w:szCs w:val="16"/>
          <w:lang w:eastAsia="pl-PL"/>
        </w:rPr>
        <w:t xml:space="preserve"> </w:t>
      </w:r>
      <w:r w:rsidRPr="00DE6AF7">
        <w:rPr>
          <w:rFonts w:asciiTheme="majorHAnsi" w:hAnsiTheme="majorHAnsi"/>
          <w:noProof/>
          <w:sz w:val="16"/>
          <w:szCs w:val="16"/>
          <w:lang w:eastAsia="pl-PL"/>
        </w:rPr>
        <w:t>leczenia nast</w:t>
      </w:r>
      <w:r w:rsidRPr="00DE6AF7">
        <w:rPr>
          <w:rFonts w:asciiTheme="majorHAnsi" w:hAnsiTheme="majorHAnsi" w:hint="eastAsia"/>
          <w:noProof/>
          <w:sz w:val="16"/>
          <w:szCs w:val="16"/>
          <w:lang w:eastAsia="pl-PL"/>
        </w:rPr>
        <w:t>ę</w:t>
      </w:r>
      <w:r w:rsidRPr="00DE6AF7">
        <w:rPr>
          <w:rFonts w:asciiTheme="majorHAnsi" w:hAnsiTheme="majorHAnsi"/>
          <w:noProof/>
          <w:sz w:val="16"/>
          <w:szCs w:val="16"/>
          <w:lang w:eastAsia="pl-PL"/>
        </w:rPr>
        <w:t>pstw nieszcz</w:t>
      </w:r>
      <w:r w:rsidRPr="00DE6AF7">
        <w:rPr>
          <w:rFonts w:asciiTheme="majorHAnsi" w:hAnsiTheme="majorHAnsi" w:hint="eastAsia"/>
          <w:noProof/>
          <w:sz w:val="16"/>
          <w:szCs w:val="16"/>
          <w:lang w:eastAsia="pl-PL"/>
        </w:rPr>
        <w:t>ęś</w:t>
      </w:r>
      <w:r w:rsidRPr="00DE6AF7">
        <w:rPr>
          <w:rFonts w:asciiTheme="majorHAnsi" w:hAnsiTheme="majorHAnsi"/>
          <w:noProof/>
          <w:sz w:val="16"/>
          <w:szCs w:val="16"/>
          <w:lang w:eastAsia="pl-PL"/>
        </w:rPr>
        <w:t>liwego wypadku,</w:t>
      </w:r>
    </w:p>
    <w:p w:rsidR="00DE6AF7" w:rsidRPr="00DE6AF7" w:rsidRDefault="00DE6AF7" w:rsidP="00DE6AF7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DE6AF7">
        <w:rPr>
          <w:rFonts w:asciiTheme="majorHAnsi" w:hAnsiTheme="majorHAnsi"/>
          <w:noProof/>
          <w:sz w:val="16"/>
          <w:szCs w:val="16"/>
          <w:lang w:eastAsia="pl-PL"/>
        </w:rPr>
        <w:lastRenderedPageBreak/>
        <w:t xml:space="preserve">g) zakupu </w:t>
      </w:r>
      <w:r w:rsidRPr="00DE6AF7">
        <w:rPr>
          <w:rFonts w:asciiTheme="majorHAnsi" w:hAnsiTheme="majorHAnsi" w:hint="eastAsia"/>
          <w:noProof/>
          <w:sz w:val="16"/>
          <w:szCs w:val="16"/>
          <w:lang w:eastAsia="pl-PL"/>
        </w:rPr>
        <w:t>ś</w:t>
      </w:r>
      <w:r w:rsidRPr="00DE6AF7">
        <w:rPr>
          <w:rFonts w:asciiTheme="majorHAnsi" w:hAnsiTheme="majorHAnsi"/>
          <w:noProof/>
          <w:sz w:val="16"/>
          <w:szCs w:val="16"/>
          <w:lang w:eastAsia="pl-PL"/>
        </w:rPr>
        <w:t>rodkow opatrunkowych przepisanych przez lekarza,</w:t>
      </w:r>
    </w:p>
    <w:p w:rsidR="00DE6AF7" w:rsidRPr="00DE6AF7" w:rsidRDefault="00DE6AF7" w:rsidP="00DE6AF7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DE6AF7">
        <w:rPr>
          <w:rFonts w:asciiTheme="majorHAnsi" w:hAnsiTheme="majorHAnsi"/>
          <w:noProof/>
          <w:sz w:val="16"/>
          <w:szCs w:val="16"/>
          <w:lang w:eastAsia="pl-PL"/>
        </w:rPr>
        <w:t>h) rehabilitacji zleconej przez lekarza prowadz</w:t>
      </w:r>
      <w:r w:rsidRPr="00DE6AF7">
        <w:rPr>
          <w:rFonts w:asciiTheme="majorHAnsi" w:hAnsiTheme="majorHAnsi" w:hint="eastAsia"/>
          <w:noProof/>
          <w:sz w:val="16"/>
          <w:szCs w:val="16"/>
          <w:lang w:eastAsia="pl-PL"/>
        </w:rPr>
        <w:t>ą</w:t>
      </w:r>
      <w:r w:rsidRPr="00DE6AF7">
        <w:rPr>
          <w:rFonts w:asciiTheme="majorHAnsi" w:hAnsiTheme="majorHAnsi"/>
          <w:noProof/>
          <w:sz w:val="16"/>
          <w:szCs w:val="16"/>
          <w:lang w:eastAsia="pl-PL"/>
        </w:rPr>
        <w:t>cego leczenie,</w:t>
      </w:r>
    </w:p>
    <w:p w:rsidR="00DE6AF7" w:rsidRDefault="00DE6AF7" w:rsidP="00DE6AF7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DE6AF7">
        <w:rPr>
          <w:rFonts w:asciiTheme="majorHAnsi" w:hAnsiTheme="majorHAnsi"/>
          <w:noProof/>
          <w:sz w:val="16"/>
          <w:szCs w:val="16"/>
          <w:lang w:eastAsia="pl-PL"/>
        </w:rPr>
        <w:t>i) kosztow lekow przepisanych przez lekarza prowadz</w:t>
      </w:r>
      <w:r w:rsidRPr="00DE6AF7">
        <w:rPr>
          <w:rFonts w:asciiTheme="majorHAnsi" w:hAnsiTheme="majorHAnsi" w:hint="eastAsia"/>
          <w:noProof/>
          <w:sz w:val="16"/>
          <w:szCs w:val="16"/>
          <w:lang w:eastAsia="pl-PL"/>
        </w:rPr>
        <w:t>ą</w:t>
      </w:r>
      <w:r>
        <w:rPr>
          <w:rFonts w:asciiTheme="majorHAnsi" w:hAnsiTheme="majorHAnsi"/>
          <w:noProof/>
          <w:sz w:val="16"/>
          <w:szCs w:val="16"/>
          <w:lang w:eastAsia="pl-PL"/>
        </w:rPr>
        <w:t xml:space="preserve">cego leczenie szpitalne, </w:t>
      </w:r>
      <w:r w:rsidRPr="00DE6AF7">
        <w:rPr>
          <w:rFonts w:asciiTheme="majorHAnsi" w:hAnsiTheme="majorHAnsi"/>
          <w:noProof/>
          <w:sz w:val="16"/>
          <w:szCs w:val="16"/>
          <w:lang w:eastAsia="pl-PL"/>
        </w:rPr>
        <w:t>ktore skutkowa</w:t>
      </w:r>
      <w:r w:rsidRPr="00DE6AF7">
        <w:rPr>
          <w:rFonts w:asciiTheme="majorHAnsi" w:hAnsiTheme="majorHAnsi" w:hint="eastAsia"/>
          <w:noProof/>
          <w:sz w:val="16"/>
          <w:szCs w:val="16"/>
          <w:lang w:eastAsia="pl-PL"/>
        </w:rPr>
        <w:t>ł</w:t>
      </w:r>
      <w:r w:rsidRPr="00DE6AF7">
        <w:rPr>
          <w:rFonts w:asciiTheme="majorHAnsi" w:hAnsiTheme="majorHAnsi"/>
          <w:noProof/>
          <w:sz w:val="16"/>
          <w:szCs w:val="16"/>
          <w:lang w:eastAsia="pl-PL"/>
        </w:rPr>
        <w:t>o co najmniej czterodniowym pobytem w szpitalu;</w:t>
      </w:r>
    </w:p>
    <w:p w:rsidR="00DE6AF7" w:rsidRDefault="00DE6AF7" w:rsidP="003568F8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</w:p>
    <w:p w:rsidR="006C5195" w:rsidRDefault="003568F8" w:rsidP="003568F8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W ramach limitu na zwrot kosztów leczenia zastosowanie </w:t>
      </w:r>
      <w:r w:rsidR="004C35A4">
        <w:rPr>
          <w:rFonts w:asciiTheme="majorHAnsi" w:hAnsiTheme="majorHAnsi"/>
          <w:noProof/>
          <w:sz w:val="16"/>
          <w:szCs w:val="16"/>
          <w:lang w:eastAsia="pl-PL"/>
        </w:rPr>
        <w:t>mają ponizsze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podlimit</w:t>
      </w:r>
      <w:r w:rsidR="004C35A4">
        <w:rPr>
          <w:rFonts w:asciiTheme="majorHAnsi" w:hAnsiTheme="majorHAnsi"/>
          <w:noProof/>
          <w:sz w:val="16"/>
          <w:szCs w:val="16"/>
          <w:lang w:eastAsia="pl-PL"/>
        </w:rPr>
        <w:t xml:space="preserve">y </w:t>
      </w:r>
      <w:r w:rsidR="006C5195">
        <w:rPr>
          <w:rFonts w:asciiTheme="majorHAnsi" w:hAnsiTheme="majorHAnsi"/>
          <w:noProof/>
          <w:sz w:val="16"/>
          <w:szCs w:val="16"/>
          <w:lang w:eastAsia="pl-PL"/>
        </w:rPr>
        <w:t>:</w:t>
      </w:r>
    </w:p>
    <w:p w:rsidR="006529B4" w:rsidRPr="006529B4" w:rsidRDefault="003568F8" w:rsidP="001F67E1">
      <w:pPr>
        <w:pStyle w:val="Stopka"/>
        <w:numPr>
          <w:ilvl w:val="0"/>
          <w:numId w:val="6"/>
        </w:numPr>
        <w:jc w:val="both"/>
        <w:rPr>
          <w:rFonts w:asciiTheme="majorHAnsi" w:hAnsiTheme="majorHAnsi"/>
          <w:bCs/>
          <w:noProof/>
          <w:sz w:val="16"/>
          <w:szCs w:val="16"/>
          <w:lang w:eastAsia="pl-PL"/>
        </w:rPr>
      </w:pPr>
      <w:r w:rsidRPr="006529B4">
        <w:rPr>
          <w:rFonts w:asciiTheme="majorHAnsi" w:hAnsiTheme="majorHAnsi"/>
          <w:noProof/>
          <w:sz w:val="16"/>
          <w:szCs w:val="16"/>
          <w:lang w:eastAsia="pl-PL"/>
        </w:rPr>
        <w:t xml:space="preserve">zwrot kosztów </w:t>
      </w:r>
      <w:r w:rsidRPr="006529B4">
        <w:rPr>
          <w:rFonts w:asciiTheme="majorHAnsi" w:hAnsiTheme="majorHAnsi"/>
          <w:b/>
          <w:noProof/>
          <w:sz w:val="16"/>
          <w:szCs w:val="16"/>
          <w:lang w:eastAsia="pl-PL"/>
        </w:rPr>
        <w:t>rehabilitacji</w:t>
      </w:r>
      <w:r w:rsidR="006529B4" w:rsidRPr="006529B4">
        <w:rPr>
          <w:rFonts w:asciiTheme="majorHAnsi" w:hAnsiTheme="majorHAnsi"/>
          <w:noProof/>
          <w:sz w:val="16"/>
          <w:szCs w:val="16"/>
          <w:lang w:eastAsia="pl-PL"/>
        </w:rPr>
        <w:t xml:space="preserve"> </w:t>
      </w:r>
      <w:bookmarkStart w:id="0" w:name="_Hlk169079477"/>
      <w:r w:rsidR="006529B4" w:rsidRPr="006529B4">
        <w:rPr>
          <w:rFonts w:asciiTheme="majorHAnsi" w:hAnsiTheme="majorHAnsi"/>
          <w:b/>
          <w:noProof/>
          <w:sz w:val="16"/>
          <w:szCs w:val="16"/>
          <w:lang w:eastAsia="pl-PL"/>
        </w:rPr>
        <w:t xml:space="preserve">do wysokości 50% SU </w:t>
      </w:r>
      <w:r w:rsidR="00D20134" w:rsidRPr="006529B4">
        <w:rPr>
          <w:rFonts w:asciiTheme="majorHAnsi" w:hAnsiTheme="majorHAnsi"/>
          <w:b/>
          <w:noProof/>
          <w:sz w:val="16"/>
          <w:szCs w:val="16"/>
          <w:lang w:eastAsia="pl-PL"/>
        </w:rPr>
        <w:t xml:space="preserve"> </w:t>
      </w:r>
      <w:bookmarkEnd w:id="0"/>
      <w:r w:rsidR="006529B4" w:rsidRPr="006529B4">
        <w:rPr>
          <w:rFonts w:asciiTheme="majorHAnsi" w:hAnsiTheme="majorHAnsi"/>
          <w:bCs/>
          <w:noProof/>
          <w:sz w:val="16"/>
          <w:szCs w:val="16"/>
          <w:lang w:eastAsia="pl-PL"/>
        </w:rPr>
        <w:t>dla opcji D8</w:t>
      </w:r>
    </w:p>
    <w:p w:rsidR="004C35A4" w:rsidRPr="006529B4" w:rsidRDefault="006C5195" w:rsidP="001F67E1">
      <w:pPr>
        <w:pStyle w:val="Stopka"/>
        <w:numPr>
          <w:ilvl w:val="0"/>
          <w:numId w:val="6"/>
        </w:numPr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6529B4">
        <w:rPr>
          <w:rFonts w:asciiTheme="majorHAnsi" w:hAnsiTheme="majorHAnsi"/>
          <w:noProof/>
          <w:sz w:val="16"/>
          <w:szCs w:val="16"/>
          <w:lang w:eastAsia="pl-PL"/>
        </w:rPr>
        <w:t xml:space="preserve">zwrotu kosztow operacji plastycznej </w:t>
      </w:r>
      <w:r w:rsidRPr="006529B4">
        <w:rPr>
          <w:rFonts w:asciiTheme="majorHAnsi" w:hAnsiTheme="majorHAnsi" w:hint="eastAsia"/>
          <w:noProof/>
          <w:sz w:val="16"/>
          <w:szCs w:val="16"/>
          <w:lang w:eastAsia="pl-PL"/>
        </w:rPr>
        <w:t>–</w:t>
      </w:r>
      <w:r w:rsidR="006529B4" w:rsidRPr="006529B4">
        <w:rPr>
          <w:rFonts w:asciiTheme="majorHAnsi" w:hAnsiTheme="majorHAnsi"/>
          <w:b/>
          <w:noProof/>
          <w:sz w:val="16"/>
          <w:szCs w:val="16"/>
          <w:lang w:eastAsia="pl-PL"/>
        </w:rPr>
        <w:t xml:space="preserve">do wysokości 200% SU  </w:t>
      </w:r>
      <w:r w:rsidR="006529B4" w:rsidRPr="006529B4">
        <w:rPr>
          <w:rFonts w:asciiTheme="majorHAnsi" w:hAnsiTheme="majorHAnsi"/>
          <w:bCs/>
          <w:noProof/>
          <w:sz w:val="16"/>
          <w:szCs w:val="16"/>
          <w:lang w:eastAsia="pl-PL"/>
        </w:rPr>
        <w:t>dla opcji D8;</w:t>
      </w:r>
    </w:p>
    <w:p w:rsidR="006529B4" w:rsidRPr="006529B4" w:rsidRDefault="006529B4" w:rsidP="006529B4">
      <w:pPr>
        <w:pStyle w:val="Stopka"/>
        <w:jc w:val="both"/>
        <w:rPr>
          <w:rFonts w:asciiTheme="majorHAnsi" w:hAnsiTheme="majorHAnsi"/>
          <w:bCs/>
          <w:noProof/>
          <w:sz w:val="16"/>
          <w:szCs w:val="16"/>
          <w:lang w:eastAsia="pl-PL"/>
        </w:rPr>
      </w:pPr>
      <w:r w:rsidRPr="006529B4">
        <w:rPr>
          <w:rFonts w:asciiTheme="majorHAnsi" w:hAnsiTheme="majorHAnsi"/>
          <w:bCs/>
          <w:noProof/>
          <w:sz w:val="16"/>
          <w:szCs w:val="16"/>
          <w:lang w:eastAsia="pl-PL"/>
        </w:rPr>
        <w:t>jednak nie więcej niż 100% sumy ubezpieczenia, za wyjątkiem kosztów operacji plastycznej.</w:t>
      </w:r>
    </w:p>
    <w:p w:rsidR="00BB10EC" w:rsidRPr="00CC3F9E" w:rsidRDefault="00BB10EC" w:rsidP="00BB10EC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</w:p>
    <w:p w:rsidR="00FE3CE9" w:rsidRPr="00CC3F9E" w:rsidRDefault="00FE3CE9" w:rsidP="005948AE">
      <w:pPr>
        <w:pStyle w:val="Stopka"/>
        <w:spacing w:line="216" w:lineRule="auto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C3F9E">
        <w:rPr>
          <w:rFonts w:asciiTheme="majorHAnsi" w:hAnsiTheme="majorHAnsi"/>
          <w:b/>
          <w:noProof/>
          <w:sz w:val="16"/>
          <w:szCs w:val="16"/>
          <w:lang w:eastAsia="pl-PL"/>
        </w:rPr>
        <w:t>Koszty leczenia stomatologicznego w wyniku nieszczęśliwego wypadku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(D1</w:t>
      </w:r>
      <w:r w:rsidR="006529B4">
        <w:rPr>
          <w:rFonts w:asciiTheme="majorHAnsi" w:hAnsiTheme="majorHAnsi"/>
          <w:noProof/>
          <w:sz w:val="16"/>
          <w:szCs w:val="16"/>
          <w:lang w:eastAsia="pl-PL"/>
        </w:rPr>
        <w:t>0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) – zwrot udokumentowanych kosztów do wysokości </w:t>
      </w:r>
      <w:r w:rsidR="008A507E">
        <w:rPr>
          <w:rFonts w:asciiTheme="majorHAnsi" w:hAnsiTheme="majorHAnsi"/>
          <w:b/>
          <w:noProof/>
          <w:sz w:val="16"/>
          <w:szCs w:val="16"/>
          <w:lang w:eastAsia="pl-PL"/>
        </w:rPr>
        <w:t>1</w:t>
      </w:r>
      <w:r w:rsidRPr="00D20134">
        <w:rPr>
          <w:rFonts w:asciiTheme="majorHAnsi" w:hAnsiTheme="majorHAnsi"/>
          <w:b/>
          <w:noProof/>
          <w:sz w:val="16"/>
          <w:szCs w:val="16"/>
          <w:lang w:eastAsia="pl-PL"/>
        </w:rPr>
        <w:t>00%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sumy ubezpieczenia określonej </w:t>
      </w:r>
      <w:r w:rsidRPr="006529B4">
        <w:rPr>
          <w:rFonts w:asciiTheme="majorHAnsi" w:hAnsiTheme="majorHAnsi"/>
          <w:noProof/>
          <w:sz w:val="16"/>
          <w:szCs w:val="16"/>
          <w:lang w:eastAsia="pl-PL"/>
        </w:rPr>
        <w:t xml:space="preserve">w </w:t>
      </w:r>
      <w:r w:rsidR="006529B4" w:rsidRPr="006529B4">
        <w:rPr>
          <w:rFonts w:asciiTheme="majorHAnsi" w:hAnsiTheme="majorHAnsi"/>
          <w:noProof/>
          <w:sz w:val="16"/>
          <w:szCs w:val="16"/>
          <w:lang w:eastAsia="pl-PL"/>
        </w:rPr>
        <w:t>umowie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ubezpieczenia dla Opcji Dodatkowej D1</w:t>
      </w:r>
      <w:r w:rsidR="006529B4">
        <w:rPr>
          <w:rFonts w:asciiTheme="majorHAnsi" w:hAnsiTheme="majorHAnsi"/>
          <w:noProof/>
          <w:sz w:val="16"/>
          <w:szCs w:val="16"/>
          <w:lang w:eastAsia="pl-PL"/>
        </w:rPr>
        <w:t>0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, pod warunkiem, iż koszty leczenia stomatologicznego:</w:t>
      </w:r>
    </w:p>
    <w:p w:rsidR="00FE3CE9" w:rsidRPr="00CC3F9E" w:rsidRDefault="00FE3CE9" w:rsidP="005948AE">
      <w:pPr>
        <w:pStyle w:val="Stopka"/>
        <w:spacing w:line="216" w:lineRule="auto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C3F9E">
        <w:rPr>
          <w:rFonts w:asciiTheme="majorHAnsi" w:hAnsiTheme="majorHAnsi"/>
          <w:noProof/>
          <w:sz w:val="16"/>
          <w:szCs w:val="16"/>
          <w:lang w:eastAsia="pl-PL"/>
        </w:rPr>
        <w:t>a) powstały w następstwie nieszczęśliwego wypadku, który wydarzył się podczas trwania ochrony ubezpieczeniowej oraz</w:t>
      </w:r>
    </w:p>
    <w:p w:rsidR="00FE3CE9" w:rsidRPr="00CC3F9E" w:rsidRDefault="00FE3CE9" w:rsidP="005948AE">
      <w:pPr>
        <w:pStyle w:val="Stopka"/>
        <w:spacing w:line="216" w:lineRule="auto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b) zostały poniesione na odbudowę stomatologiczną uszkodzonego lub utraconego </w:t>
      </w:r>
      <w:r w:rsidRPr="006529B4">
        <w:rPr>
          <w:rFonts w:asciiTheme="majorHAnsi" w:hAnsiTheme="majorHAnsi"/>
          <w:noProof/>
          <w:sz w:val="16"/>
          <w:szCs w:val="16"/>
          <w:u w:val="single"/>
          <w:lang w:eastAsia="pl-PL"/>
        </w:rPr>
        <w:t>zęba stałego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, z zastrzeżeniem, że w </w:t>
      </w:r>
      <w:r w:rsidR="006843C9" w:rsidRPr="00CC3F9E">
        <w:rPr>
          <w:rFonts w:asciiTheme="majorHAnsi" w:hAnsiTheme="majorHAnsi"/>
          <w:noProof/>
          <w:sz w:val="16"/>
          <w:szCs w:val="16"/>
          <w:lang w:eastAsia="pl-PL"/>
        </w:rPr>
        <w:t>związku z </w:t>
      </w:r>
      <w:r w:rsidR="00CC3F9E">
        <w:rPr>
          <w:rFonts w:asciiTheme="majorHAnsi" w:hAnsiTheme="majorHAnsi"/>
          <w:noProof/>
          <w:sz w:val="16"/>
          <w:szCs w:val="16"/>
          <w:lang w:eastAsia="pl-PL"/>
        </w:rPr>
        <w:t>utratą lub uszkodzeniem zęba w 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następstwie nieszczęśliwego wypadku u Ubezpieczonego został orzeczony uszczerbek na zdrowiu lub trwałe inwalidztwo częściowe oraz</w:t>
      </w:r>
    </w:p>
    <w:p w:rsidR="00673DA8" w:rsidRPr="00CC3F9E" w:rsidRDefault="00FE3CE9" w:rsidP="005948AE">
      <w:pPr>
        <w:pStyle w:val="Stopka"/>
        <w:spacing w:line="216" w:lineRule="auto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C3F9E">
        <w:rPr>
          <w:rFonts w:asciiTheme="majorHAnsi" w:hAnsiTheme="majorHAnsi"/>
          <w:noProof/>
          <w:sz w:val="16"/>
          <w:szCs w:val="16"/>
          <w:lang w:eastAsia="pl-PL"/>
        </w:rPr>
        <w:t>c) zostały poniesione w okresie ubezpieczenia na terytorium Rzeczpospolitej Polskiej, w okresie maksymalnie 6 miesięcy od daty nieszczęśliwego wypadku.</w:t>
      </w:r>
    </w:p>
    <w:p w:rsidR="00FE3CE9" w:rsidRPr="00CC3F9E" w:rsidRDefault="00FE3CE9" w:rsidP="00FE3CE9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</w:p>
    <w:p w:rsidR="00FE3CE9" w:rsidRPr="00CC3F9E" w:rsidRDefault="00FE3CE9" w:rsidP="005948AE">
      <w:pPr>
        <w:pStyle w:val="Stopka"/>
        <w:spacing w:line="216" w:lineRule="auto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C3F9E">
        <w:rPr>
          <w:rFonts w:asciiTheme="majorHAnsi" w:hAnsiTheme="majorHAnsi"/>
          <w:b/>
          <w:noProof/>
          <w:sz w:val="16"/>
          <w:szCs w:val="16"/>
          <w:lang w:eastAsia="pl-PL"/>
        </w:rPr>
        <w:t>„Bólowe” – uciążliwe leczenie w wyniku nieszczęśliwego wypadku</w:t>
      </w:r>
      <w:r w:rsidR="0012324C">
        <w:rPr>
          <w:rFonts w:asciiTheme="majorHAnsi" w:hAnsiTheme="majorHAnsi"/>
          <w:noProof/>
          <w:sz w:val="16"/>
          <w:szCs w:val="16"/>
          <w:lang w:eastAsia="pl-PL"/>
        </w:rPr>
        <w:t xml:space="preserve"> (D1</w:t>
      </w:r>
      <w:r w:rsidR="006529B4">
        <w:rPr>
          <w:rFonts w:asciiTheme="majorHAnsi" w:hAnsiTheme="majorHAnsi"/>
          <w:noProof/>
          <w:sz w:val="16"/>
          <w:szCs w:val="16"/>
          <w:lang w:eastAsia="pl-PL"/>
        </w:rPr>
        <w:t>1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) – wypłata jednorazowego świadczenia w wysokości</w:t>
      </w:r>
      <w:r w:rsidR="00E85A5D">
        <w:rPr>
          <w:rFonts w:asciiTheme="majorHAnsi" w:hAnsiTheme="majorHAnsi"/>
          <w:noProof/>
          <w:sz w:val="16"/>
          <w:szCs w:val="16"/>
          <w:lang w:eastAsia="pl-PL"/>
        </w:rPr>
        <w:t xml:space="preserve"> </w:t>
      </w:r>
      <w:r w:rsidR="006529B4">
        <w:rPr>
          <w:rFonts w:asciiTheme="majorHAnsi" w:hAnsiTheme="majorHAnsi"/>
          <w:noProof/>
          <w:sz w:val="16"/>
          <w:szCs w:val="16"/>
          <w:lang w:eastAsia="pl-PL"/>
        </w:rPr>
        <w:t>100% sumy ubezpieczenia określonej w umowie ubezpieczenia</w:t>
      </w:r>
      <w:r w:rsidR="009148E8">
        <w:rPr>
          <w:rFonts w:asciiTheme="majorHAnsi" w:hAnsiTheme="majorHAnsi"/>
          <w:b/>
          <w:noProof/>
          <w:sz w:val="16"/>
          <w:szCs w:val="16"/>
          <w:lang w:eastAsia="pl-PL"/>
        </w:rPr>
        <w:t xml:space="preserve">, 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pod warunkiem, iż:</w:t>
      </w:r>
    </w:p>
    <w:p w:rsidR="00FE3CE9" w:rsidRDefault="00C07F85" w:rsidP="005948AE">
      <w:pPr>
        <w:pStyle w:val="Stopka"/>
        <w:spacing w:line="216" w:lineRule="auto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07F85">
        <w:rPr>
          <w:rFonts w:asciiTheme="majorHAnsi" w:hAnsiTheme="majorHAnsi"/>
          <w:noProof/>
          <w:sz w:val="16"/>
          <w:szCs w:val="16"/>
          <w:lang w:eastAsia="pl-PL"/>
        </w:rPr>
        <w:t>a) Ubezpieczonemu nie przys</w:t>
      </w:r>
      <w:r w:rsidRPr="00C07F85">
        <w:rPr>
          <w:rFonts w:asciiTheme="majorHAnsi" w:hAnsiTheme="majorHAnsi" w:hint="eastAsia"/>
          <w:noProof/>
          <w:sz w:val="16"/>
          <w:szCs w:val="16"/>
          <w:lang w:eastAsia="pl-PL"/>
        </w:rPr>
        <w:t>ł</w:t>
      </w:r>
      <w:r w:rsidRPr="00C07F85">
        <w:rPr>
          <w:rFonts w:asciiTheme="majorHAnsi" w:hAnsiTheme="majorHAnsi"/>
          <w:noProof/>
          <w:sz w:val="16"/>
          <w:szCs w:val="16"/>
          <w:lang w:eastAsia="pl-PL"/>
        </w:rPr>
        <w:t>uguj</w:t>
      </w:r>
      <w:r w:rsidRPr="00C07F85">
        <w:rPr>
          <w:rFonts w:asciiTheme="majorHAnsi" w:hAnsiTheme="majorHAnsi" w:hint="eastAsia"/>
          <w:noProof/>
          <w:sz w:val="16"/>
          <w:szCs w:val="16"/>
          <w:lang w:eastAsia="pl-PL"/>
        </w:rPr>
        <w:t>ą</w:t>
      </w:r>
      <w:r w:rsidRPr="00C07F85">
        <w:rPr>
          <w:rFonts w:asciiTheme="majorHAnsi" w:hAnsiTheme="majorHAnsi"/>
          <w:noProof/>
          <w:sz w:val="16"/>
          <w:szCs w:val="16"/>
          <w:lang w:eastAsia="pl-PL"/>
        </w:rPr>
        <w:t xml:space="preserve"> </w:t>
      </w:r>
      <w:r w:rsidRPr="00C07F85">
        <w:rPr>
          <w:rFonts w:asciiTheme="majorHAnsi" w:hAnsiTheme="majorHAnsi" w:hint="eastAsia"/>
          <w:noProof/>
          <w:sz w:val="16"/>
          <w:szCs w:val="16"/>
          <w:lang w:eastAsia="pl-PL"/>
        </w:rPr>
        <w:t>ś</w:t>
      </w:r>
      <w:r w:rsidRPr="00C07F85">
        <w:rPr>
          <w:rFonts w:asciiTheme="majorHAnsi" w:hAnsiTheme="majorHAnsi"/>
          <w:noProof/>
          <w:sz w:val="16"/>
          <w:szCs w:val="16"/>
          <w:lang w:eastAsia="pl-PL"/>
        </w:rPr>
        <w:t xml:space="preserve">wiadczenia z </w:t>
      </w:r>
      <w:r w:rsidRPr="00C07F85">
        <w:rPr>
          <w:rFonts w:asciiTheme="majorHAnsi" w:hAnsiTheme="majorHAnsi" w:hint="eastAsia"/>
          <w:noProof/>
          <w:sz w:val="16"/>
          <w:szCs w:val="16"/>
          <w:lang w:eastAsia="pl-PL"/>
        </w:rPr>
        <w:t>ż</w:t>
      </w:r>
      <w:r w:rsidRPr="00C07F85">
        <w:rPr>
          <w:rFonts w:asciiTheme="majorHAnsi" w:hAnsiTheme="majorHAnsi"/>
          <w:noProof/>
          <w:sz w:val="16"/>
          <w:szCs w:val="16"/>
          <w:lang w:eastAsia="pl-PL"/>
        </w:rPr>
        <w:t xml:space="preserve">adnej z Opcji, o których mowa </w:t>
      </w:r>
      <w:r w:rsidRPr="00C07F85">
        <w:rPr>
          <w:rFonts w:asciiTheme="majorHAnsi" w:hAnsiTheme="majorHAnsi" w:hint="eastAsia"/>
          <w:noProof/>
          <w:sz w:val="16"/>
          <w:szCs w:val="16"/>
          <w:lang w:eastAsia="pl-PL"/>
        </w:rPr>
        <w:t>§</w:t>
      </w:r>
      <w:r w:rsidRPr="00C07F85">
        <w:rPr>
          <w:rFonts w:asciiTheme="majorHAnsi" w:hAnsiTheme="majorHAnsi"/>
          <w:noProof/>
          <w:sz w:val="16"/>
          <w:szCs w:val="16"/>
          <w:lang w:eastAsia="pl-PL"/>
        </w:rPr>
        <w:t>4 ust. 1 oraz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</w:t>
      </w:r>
      <w:r w:rsidR="00FE3CE9"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nieszczęśliwy wypadek </w:t>
      </w:r>
      <w:r w:rsidR="00FE3CE9" w:rsidRPr="00B86361">
        <w:rPr>
          <w:rFonts w:asciiTheme="majorHAnsi" w:hAnsiTheme="majorHAnsi"/>
          <w:noProof/>
          <w:sz w:val="16"/>
          <w:szCs w:val="16"/>
          <w:u w:val="single"/>
          <w:lang w:eastAsia="pl-PL"/>
        </w:rPr>
        <w:t>nie pozostawił uszczerbku na zdrowiu</w:t>
      </w:r>
      <w:r w:rsidR="00FE3CE9"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Ubezpieczonego, bądź </w:t>
      </w:r>
      <w:r w:rsidR="00FE3CE9" w:rsidRPr="00B86361">
        <w:rPr>
          <w:rFonts w:asciiTheme="majorHAnsi" w:hAnsiTheme="majorHAnsi"/>
          <w:noProof/>
          <w:sz w:val="16"/>
          <w:szCs w:val="16"/>
          <w:u w:val="single"/>
          <w:lang w:eastAsia="pl-PL"/>
        </w:rPr>
        <w:t>trwałego inwalidztwa częściowego</w:t>
      </w:r>
      <w:r w:rsidR="00FE3CE9" w:rsidRPr="00CC3F9E">
        <w:rPr>
          <w:rFonts w:asciiTheme="majorHAnsi" w:hAnsiTheme="majorHAnsi"/>
          <w:noProof/>
          <w:sz w:val="16"/>
          <w:szCs w:val="16"/>
          <w:lang w:eastAsia="pl-PL"/>
        </w:rPr>
        <w:t>,</w:t>
      </w:r>
      <w:r w:rsidR="0012324C">
        <w:rPr>
          <w:rFonts w:asciiTheme="majorHAnsi" w:hAnsiTheme="majorHAnsi"/>
          <w:noProof/>
          <w:sz w:val="16"/>
          <w:szCs w:val="16"/>
          <w:lang w:eastAsia="pl-PL"/>
        </w:rPr>
        <w:t xml:space="preserve"> </w:t>
      </w:r>
      <w:r w:rsidR="00FE3CE9" w:rsidRPr="00CC3F9E">
        <w:rPr>
          <w:rFonts w:asciiTheme="majorHAnsi" w:hAnsiTheme="majorHAnsi"/>
          <w:noProof/>
          <w:sz w:val="16"/>
          <w:szCs w:val="16"/>
          <w:lang w:eastAsia="pl-PL"/>
        </w:rPr>
        <w:t>oraz</w:t>
      </w:r>
    </w:p>
    <w:p w:rsidR="00C07F85" w:rsidRPr="00C07F85" w:rsidRDefault="00C07F85" w:rsidP="005948AE">
      <w:pPr>
        <w:autoSpaceDE w:val="0"/>
        <w:autoSpaceDN w:val="0"/>
        <w:adjustRightInd w:val="0"/>
        <w:spacing w:after="0" w:line="216" w:lineRule="auto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07F85">
        <w:rPr>
          <w:rFonts w:asciiTheme="majorHAnsi" w:hAnsiTheme="majorHAnsi"/>
          <w:noProof/>
          <w:sz w:val="16"/>
          <w:szCs w:val="16"/>
          <w:lang w:eastAsia="pl-PL"/>
        </w:rPr>
        <w:t>b) Ubezpieczony wymaga</w:t>
      </w:r>
      <w:r w:rsidRPr="00C07F85">
        <w:rPr>
          <w:rFonts w:asciiTheme="majorHAnsi" w:hAnsiTheme="majorHAnsi" w:hint="eastAsia"/>
          <w:noProof/>
          <w:sz w:val="16"/>
          <w:szCs w:val="16"/>
          <w:lang w:eastAsia="pl-PL"/>
        </w:rPr>
        <w:t>ł</w:t>
      </w:r>
      <w:r w:rsidRPr="00C07F85">
        <w:rPr>
          <w:rFonts w:asciiTheme="majorHAnsi" w:hAnsiTheme="majorHAnsi"/>
          <w:noProof/>
          <w:sz w:val="16"/>
          <w:szCs w:val="16"/>
          <w:lang w:eastAsia="pl-PL"/>
        </w:rPr>
        <w:t xml:space="preserve"> leczenia, w trakcie którego odby</w:t>
      </w:r>
      <w:r w:rsidRPr="00C07F85">
        <w:rPr>
          <w:rFonts w:asciiTheme="majorHAnsi" w:hAnsiTheme="majorHAnsi" w:hint="eastAsia"/>
          <w:noProof/>
          <w:sz w:val="16"/>
          <w:szCs w:val="16"/>
          <w:lang w:eastAsia="pl-PL"/>
        </w:rPr>
        <w:t>ł</w:t>
      </w:r>
      <w:r w:rsidRPr="00C07F85">
        <w:rPr>
          <w:rFonts w:asciiTheme="majorHAnsi" w:hAnsiTheme="majorHAnsi"/>
          <w:noProof/>
          <w:sz w:val="16"/>
          <w:szCs w:val="16"/>
          <w:lang w:eastAsia="pl-PL"/>
        </w:rPr>
        <w:t xml:space="preserve"> co najmniej </w:t>
      </w:r>
      <w:r w:rsidRPr="00B86361">
        <w:rPr>
          <w:rFonts w:asciiTheme="majorHAnsi" w:hAnsiTheme="majorHAnsi"/>
          <w:noProof/>
          <w:sz w:val="16"/>
          <w:szCs w:val="16"/>
          <w:u w:val="single"/>
          <w:lang w:eastAsia="pl-PL"/>
        </w:rPr>
        <w:t>dwie wizyty lekarskie oraz jedn</w:t>
      </w:r>
      <w:r w:rsidRPr="00B86361">
        <w:rPr>
          <w:rFonts w:asciiTheme="majorHAnsi" w:hAnsiTheme="majorHAnsi" w:hint="eastAsia"/>
          <w:noProof/>
          <w:sz w:val="16"/>
          <w:szCs w:val="16"/>
          <w:u w:val="single"/>
          <w:lang w:eastAsia="pl-PL"/>
        </w:rPr>
        <w:t>ą</w:t>
      </w:r>
      <w:r w:rsidRPr="00B86361">
        <w:rPr>
          <w:rFonts w:asciiTheme="majorHAnsi" w:hAnsiTheme="majorHAnsi"/>
          <w:noProof/>
          <w:sz w:val="16"/>
          <w:szCs w:val="16"/>
          <w:u w:val="single"/>
          <w:lang w:eastAsia="pl-PL"/>
        </w:rPr>
        <w:t xml:space="preserve"> wizyt</w:t>
      </w:r>
      <w:r w:rsidRPr="00B86361">
        <w:rPr>
          <w:rFonts w:asciiTheme="majorHAnsi" w:hAnsiTheme="majorHAnsi" w:hint="eastAsia"/>
          <w:noProof/>
          <w:sz w:val="16"/>
          <w:szCs w:val="16"/>
          <w:u w:val="single"/>
          <w:lang w:eastAsia="pl-PL"/>
        </w:rPr>
        <w:t>ę</w:t>
      </w:r>
      <w:r w:rsidRPr="00B86361">
        <w:rPr>
          <w:rFonts w:asciiTheme="majorHAnsi" w:hAnsiTheme="majorHAnsi"/>
          <w:noProof/>
          <w:sz w:val="16"/>
          <w:szCs w:val="16"/>
          <w:u w:val="single"/>
          <w:lang w:eastAsia="pl-PL"/>
        </w:rPr>
        <w:t xml:space="preserve"> kontroln</w:t>
      </w:r>
      <w:r w:rsidRPr="00B86361">
        <w:rPr>
          <w:rFonts w:asciiTheme="majorHAnsi" w:hAnsiTheme="majorHAnsi" w:hint="eastAsia"/>
          <w:noProof/>
          <w:sz w:val="16"/>
          <w:szCs w:val="16"/>
          <w:u w:val="single"/>
          <w:lang w:eastAsia="pl-PL"/>
        </w:rPr>
        <w:t>ą</w:t>
      </w:r>
      <w:r w:rsidRPr="00C07F85">
        <w:rPr>
          <w:rFonts w:asciiTheme="majorHAnsi" w:hAnsiTheme="majorHAnsi"/>
          <w:noProof/>
          <w:sz w:val="16"/>
          <w:szCs w:val="16"/>
          <w:lang w:eastAsia="pl-PL"/>
        </w:rPr>
        <w:t>, z czego wszystkie z nich mia</w:t>
      </w:r>
      <w:r w:rsidRPr="00C07F85">
        <w:rPr>
          <w:rFonts w:asciiTheme="majorHAnsi" w:hAnsiTheme="majorHAnsi" w:hint="eastAsia"/>
          <w:noProof/>
          <w:sz w:val="16"/>
          <w:szCs w:val="16"/>
          <w:lang w:eastAsia="pl-PL"/>
        </w:rPr>
        <w:t>ł</w:t>
      </w:r>
      <w:r w:rsidRPr="00C07F85">
        <w:rPr>
          <w:rFonts w:asciiTheme="majorHAnsi" w:hAnsiTheme="majorHAnsi"/>
          <w:noProof/>
          <w:sz w:val="16"/>
          <w:szCs w:val="16"/>
          <w:lang w:eastAsia="pl-PL"/>
        </w:rPr>
        <w:t>y</w:t>
      </w:r>
    </w:p>
    <w:p w:rsidR="00C07F85" w:rsidRDefault="00C07F85" w:rsidP="005948AE">
      <w:pPr>
        <w:pStyle w:val="Stopka"/>
        <w:spacing w:line="216" w:lineRule="auto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07F85">
        <w:rPr>
          <w:rFonts w:asciiTheme="majorHAnsi" w:hAnsiTheme="majorHAnsi"/>
          <w:noProof/>
          <w:sz w:val="16"/>
          <w:szCs w:val="16"/>
          <w:lang w:eastAsia="pl-PL"/>
        </w:rPr>
        <w:t>miejsce w placówce medycznej w trybie stacjonarnym lub</w:t>
      </w:r>
    </w:p>
    <w:p w:rsidR="00FE3CE9" w:rsidRDefault="00C07F85" w:rsidP="005948AE">
      <w:pPr>
        <w:pStyle w:val="Stopka"/>
        <w:spacing w:line="216" w:lineRule="auto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>
        <w:rPr>
          <w:rFonts w:asciiTheme="majorHAnsi" w:hAnsiTheme="majorHAnsi"/>
          <w:noProof/>
          <w:sz w:val="16"/>
          <w:szCs w:val="16"/>
          <w:lang w:eastAsia="pl-PL"/>
        </w:rPr>
        <w:t xml:space="preserve">c) </w:t>
      </w:r>
      <w:r w:rsidR="005C2238" w:rsidRPr="005C2238">
        <w:rPr>
          <w:rFonts w:asciiTheme="majorHAnsi" w:hAnsiTheme="majorHAnsi"/>
          <w:noProof/>
          <w:sz w:val="16"/>
          <w:szCs w:val="16"/>
          <w:lang w:eastAsia="pl-PL"/>
        </w:rPr>
        <w:t xml:space="preserve">przebieg leczenia spowodował </w:t>
      </w:r>
      <w:r w:rsidR="005C2238" w:rsidRPr="00D20134">
        <w:rPr>
          <w:rFonts w:asciiTheme="majorHAnsi" w:hAnsiTheme="majorHAnsi"/>
          <w:b/>
          <w:noProof/>
          <w:sz w:val="16"/>
          <w:szCs w:val="16"/>
          <w:lang w:eastAsia="pl-PL"/>
        </w:rPr>
        <w:t>czasową niezdolność</w:t>
      </w:r>
      <w:r w:rsidR="005C2238" w:rsidRPr="005C2238">
        <w:rPr>
          <w:rFonts w:asciiTheme="majorHAnsi" w:hAnsiTheme="majorHAnsi"/>
          <w:noProof/>
          <w:sz w:val="16"/>
          <w:szCs w:val="16"/>
          <w:lang w:eastAsia="pl-PL"/>
        </w:rPr>
        <w:t xml:space="preserve"> Ubezpieczonego do nauki lub do pracy przez </w:t>
      </w:r>
      <w:r w:rsidR="005C2238" w:rsidRPr="00D20134">
        <w:rPr>
          <w:rFonts w:asciiTheme="majorHAnsi" w:hAnsiTheme="majorHAnsi"/>
          <w:b/>
          <w:noProof/>
          <w:sz w:val="16"/>
          <w:szCs w:val="16"/>
          <w:lang w:eastAsia="pl-PL"/>
        </w:rPr>
        <w:t xml:space="preserve">okres nie krótszy niż </w:t>
      </w:r>
      <w:r>
        <w:rPr>
          <w:rFonts w:asciiTheme="majorHAnsi" w:hAnsiTheme="majorHAnsi"/>
          <w:b/>
          <w:noProof/>
          <w:sz w:val="16"/>
          <w:szCs w:val="16"/>
          <w:lang w:eastAsia="pl-PL"/>
        </w:rPr>
        <w:t>12</w:t>
      </w:r>
      <w:r w:rsidR="005C2238" w:rsidRPr="00D20134">
        <w:rPr>
          <w:rFonts w:asciiTheme="majorHAnsi" w:hAnsiTheme="majorHAnsi"/>
          <w:b/>
          <w:noProof/>
          <w:sz w:val="16"/>
          <w:szCs w:val="16"/>
          <w:lang w:eastAsia="pl-PL"/>
        </w:rPr>
        <w:t xml:space="preserve"> dni</w:t>
      </w:r>
      <w:r w:rsidR="005C2238">
        <w:rPr>
          <w:rFonts w:asciiTheme="majorHAnsi" w:hAnsiTheme="majorHAnsi"/>
          <w:noProof/>
          <w:sz w:val="16"/>
          <w:szCs w:val="16"/>
          <w:lang w:eastAsia="pl-PL"/>
        </w:rPr>
        <w:t>.</w:t>
      </w:r>
    </w:p>
    <w:p w:rsidR="00DB38C8" w:rsidRDefault="00DB38C8" w:rsidP="005948AE">
      <w:pPr>
        <w:pStyle w:val="Stopka"/>
        <w:spacing w:line="18" w:lineRule="atLeast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</w:p>
    <w:p w:rsidR="00367BCB" w:rsidRPr="00CC3F9E" w:rsidRDefault="00367BCB" w:rsidP="005948AE">
      <w:pPr>
        <w:pStyle w:val="Stopka"/>
        <w:spacing w:line="18" w:lineRule="atLeast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C3F9E">
        <w:rPr>
          <w:rFonts w:asciiTheme="majorHAnsi" w:hAnsiTheme="majorHAnsi"/>
          <w:b/>
          <w:noProof/>
          <w:sz w:val="16"/>
          <w:szCs w:val="16"/>
          <w:lang w:eastAsia="pl-PL"/>
        </w:rPr>
        <w:t>Assistance EDU PLUS</w:t>
      </w:r>
      <w:r>
        <w:rPr>
          <w:rFonts w:asciiTheme="majorHAnsi" w:hAnsiTheme="majorHAnsi"/>
          <w:noProof/>
          <w:sz w:val="16"/>
          <w:szCs w:val="16"/>
          <w:lang w:eastAsia="pl-PL"/>
        </w:rPr>
        <w:t xml:space="preserve"> (D1</w:t>
      </w:r>
      <w:r w:rsidR="00B86361">
        <w:rPr>
          <w:rFonts w:asciiTheme="majorHAnsi" w:hAnsiTheme="majorHAnsi"/>
          <w:noProof/>
          <w:sz w:val="16"/>
          <w:szCs w:val="16"/>
          <w:lang w:eastAsia="pl-PL"/>
        </w:rPr>
        <w:t>2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) obejmująca:</w:t>
      </w:r>
    </w:p>
    <w:p w:rsidR="00367BCB" w:rsidRPr="00CC3F9E" w:rsidRDefault="00367BCB" w:rsidP="005948AE">
      <w:pPr>
        <w:pStyle w:val="Stopka"/>
        <w:spacing w:line="18" w:lineRule="atLeast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a) </w:t>
      </w:r>
      <w:r w:rsidRPr="00CC3F9E">
        <w:rPr>
          <w:rFonts w:asciiTheme="majorHAnsi" w:hAnsiTheme="majorHAnsi"/>
          <w:b/>
          <w:noProof/>
          <w:sz w:val="16"/>
          <w:szCs w:val="16"/>
          <w:lang w:eastAsia="pl-PL"/>
        </w:rPr>
        <w:t>pomoc medyczną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:</w:t>
      </w:r>
    </w:p>
    <w:p w:rsidR="00367BCB" w:rsidRPr="00CC3F9E" w:rsidRDefault="00367BCB" w:rsidP="005948AE">
      <w:pPr>
        <w:pStyle w:val="Stopka"/>
        <w:spacing w:line="18" w:lineRule="atLeast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5948AE">
        <w:rPr>
          <w:rFonts w:asciiTheme="majorHAnsi" w:hAnsiTheme="majorHAnsi"/>
          <w:b/>
          <w:bCs/>
          <w:noProof/>
          <w:sz w:val="16"/>
          <w:szCs w:val="16"/>
          <w:lang w:eastAsia="pl-PL"/>
        </w:rPr>
        <w:t>– wizyta lekarza Centrum Assistance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– jeżeli Ubezpieczony uległ nieszczęśliwemu wypadkowi, który jest objęty ochroną ubezpieczeniową, InterRisk za pośrednictwem Centrum Assistance, zorganizuje i pokryje koszty dojazdu lekarza Centrum Assistance</w:t>
      </w:r>
      <w:r>
        <w:rPr>
          <w:rFonts w:asciiTheme="majorHAnsi" w:hAnsiTheme="majorHAnsi"/>
          <w:noProof/>
          <w:sz w:val="16"/>
          <w:szCs w:val="16"/>
          <w:lang w:eastAsia="pl-PL"/>
        </w:rPr>
        <w:t xml:space="preserve"> 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oraz jego honorarium za pierwszą wizytę w miejscu pobytu Ubezpieczonego,</w:t>
      </w:r>
    </w:p>
    <w:p w:rsidR="00367BCB" w:rsidRPr="00CC3F9E" w:rsidRDefault="00367BCB" w:rsidP="005948AE">
      <w:pPr>
        <w:pStyle w:val="Stopka"/>
        <w:spacing w:line="18" w:lineRule="atLeast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C3F9E">
        <w:rPr>
          <w:rFonts w:asciiTheme="majorHAnsi" w:hAnsiTheme="majorHAnsi"/>
          <w:noProof/>
          <w:sz w:val="16"/>
          <w:szCs w:val="16"/>
          <w:lang w:eastAsia="pl-PL"/>
        </w:rPr>
        <w:t>– wizyta pielęgniarki – jeżeli Ubezpieczony uległ nieszczęśliwemu wypadkowi, który jest objęty ochroną ubezpieczeniową, InterRisk za pośrednictwem Centrum Assistance, na zlecenie lekarza Centrum Assistance, zorganizuje i pokryje koszt dojazdu pielęgniarki oraz jej honorarium za wizytę w miejscu pobytu Ubezpieczonego. InterRisk pokrywa koszty wizyt pielęgniarki do wysokości sumy ubezpieczenia, – dostawa leków – jeżeli Ubezpieczony uległ nieszczęśliwemu wypadkowi, który jest objęty ochroną ubezpieczeniową i w następstwie którego wymaga leżenia zgodnie z zaleceniem lekarza Centrum Assistance, InterRisk za pośrednictwem Centrum Assistance, zorganizuje i pokryje koszt transportu leków przepisanych przez lekarza Centrum Assistance. Koszt leków ponosi Ubezpieczony,</w:t>
      </w:r>
    </w:p>
    <w:p w:rsidR="00367BCB" w:rsidRPr="00CC3F9E" w:rsidRDefault="00367BCB" w:rsidP="005948AE">
      <w:pPr>
        <w:pStyle w:val="Stopka"/>
        <w:spacing w:line="18" w:lineRule="atLeast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5948AE">
        <w:rPr>
          <w:rFonts w:asciiTheme="majorHAnsi" w:hAnsiTheme="majorHAnsi"/>
          <w:b/>
          <w:bCs/>
          <w:noProof/>
          <w:sz w:val="16"/>
          <w:szCs w:val="16"/>
          <w:lang w:eastAsia="pl-PL"/>
        </w:rPr>
        <w:t>– opieka domowa po hospitalizacji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– jeżeli Ubezpieczony uległ nieszczęśliwemu wypadkowi, w następstwie którego przebywał w szpitalu przez okres co najmniej </w:t>
      </w:r>
      <w:r>
        <w:rPr>
          <w:rFonts w:asciiTheme="majorHAnsi" w:hAnsiTheme="majorHAnsi"/>
          <w:noProof/>
          <w:sz w:val="16"/>
          <w:szCs w:val="16"/>
          <w:lang w:eastAsia="pl-PL"/>
        </w:rPr>
        <w:t>7 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dni, InterRisk za pośrednictwem Centrum Assistance, po uzyskaniu zalecenia lekarza prowadzącego leczenie zorganizuje i pokryje koszt opieki domowej po zakończeniu hospitalizacji, do wysokości sumy ubezpieczenia. Łącznie czas opieki domowej nie może przekroczyć 96 godzin. Usługa opieki domowej obejmuje: </w:t>
      </w:r>
      <w:r>
        <w:rPr>
          <w:rFonts w:asciiTheme="majorHAnsi" w:hAnsiTheme="majorHAnsi"/>
          <w:noProof/>
          <w:sz w:val="16"/>
          <w:szCs w:val="16"/>
          <w:lang w:eastAsia="pl-PL"/>
        </w:rPr>
        <w:t>i. 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robienie zakupów spożywczo-przemysłowych pierwszej potrzeby – koszty zakupów realizowanych na zlecenie Ubezpieczonego pokrywa Ubezpieczony, ii. przygotowywanie posiłków – przy użyciu produktów, środków i sprzętów udostępnionych przez Ubezpieczonego, iii. pomoc w utrzymaniu czystości w domu: sprzątanie podłóg, dywanów i wykładzin dywanowych, ścieranie kurzy, wyrzucanie śmieci, zmywanie naczyń, czyszczenie powierzchni roboczych w kuchni (blatów, płyty kuchennej oraz zlewu), sprzątanie łazienki; podlewanie roślin w domu i ogrodzie – przy użyciu środków i sprzętów udostępnionych przez Ubezpieczonego,</w:t>
      </w:r>
    </w:p>
    <w:p w:rsidR="00367BCB" w:rsidRPr="00CC3F9E" w:rsidRDefault="00367BCB" w:rsidP="005948AE">
      <w:pPr>
        <w:pStyle w:val="Stopka"/>
        <w:spacing w:line="18" w:lineRule="atLeast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5948AE">
        <w:rPr>
          <w:rFonts w:asciiTheme="majorHAnsi" w:hAnsiTheme="majorHAnsi"/>
          <w:b/>
          <w:bCs/>
          <w:noProof/>
          <w:sz w:val="16"/>
          <w:szCs w:val="16"/>
          <w:lang w:eastAsia="pl-PL"/>
        </w:rPr>
        <w:t>– transport medyczny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– jeżeli Ubezpieczony uległ nieszczęśliwemu wypadkowi, który jest objęty ochroną ubezpieczeniową, InterRisk za pośrednictwem Centrum Assistance, zorganizuje i pokryje koszt transportu z miejsca pobytu Ubezpieczonego do placówki medycznej,</w:t>
      </w:r>
    </w:p>
    <w:p w:rsidR="00367BCB" w:rsidRPr="00CC3F9E" w:rsidRDefault="00367BCB" w:rsidP="005948AE">
      <w:pPr>
        <w:pStyle w:val="Stopka"/>
        <w:spacing w:line="18" w:lineRule="atLeast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5948AE">
        <w:rPr>
          <w:rFonts w:asciiTheme="majorHAnsi" w:hAnsiTheme="majorHAnsi"/>
          <w:b/>
          <w:bCs/>
          <w:noProof/>
          <w:sz w:val="16"/>
          <w:szCs w:val="16"/>
          <w:lang w:eastAsia="pl-PL"/>
        </w:rPr>
        <w:t>– infolinia medyczna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– InterRisk za pośrednictwem Centrum Assistance zapewni Ubezpieczonemu możliwość rozmowy z lekarzem Centrum Assistance, który udzieli Ubezpieczonemu ustnej informacji co do dalszego postępowania. Informacje udzielone przez lekarza Centrum Assistance nie mają charakteru diagnostycznego. Ponadto za pośrednictwem Centrum Assistance Ubezpieczony uzyska: i. informacje medyczne o danym schorzeniu, zastosowanym leczeniu, nowoczesnych metodach leczenia w ramach obowiązujących w Polsce przepisów, ii. informacje o badaniach kontrolnych dla grup wiekowych o podwyższonym ryzyku zachorowań, iii. informacje o działaniu leków (stosowanie, odpowiedniki, skutki uboczne, interakcje z innymi lekami, możliwości przyjmowania w czasie ciąży i laktacji) w ramach obowiązujących w Polsce przepisów,</w:t>
      </w:r>
    </w:p>
    <w:p w:rsidR="00367BCB" w:rsidRPr="00CC3F9E" w:rsidRDefault="00367BCB" w:rsidP="005948AE">
      <w:pPr>
        <w:pStyle w:val="Stopka"/>
        <w:spacing w:line="18" w:lineRule="atLeast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b) </w:t>
      </w:r>
      <w:r w:rsidRPr="00CC3F9E">
        <w:rPr>
          <w:rFonts w:asciiTheme="majorHAnsi" w:hAnsiTheme="majorHAnsi"/>
          <w:b/>
          <w:noProof/>
          <w:sz w:val="16"/>
          <w:szCs w:val="16"/>
          <w:lang w:eastAsia="pl-PL"/>
        </w:rPr>
        <w:t>indywidualne korepetycje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– jeżeli Ubezpieczony uczeń lub student uległ nieszczęśliwemu wypadkowi, który jest objęty ochroną ubezpieczeniową, w wyniku którego nie mógł uczęszczać na zajęcia lekcyjne nieprzerwanie przez okres co najmniej 7 dni, udokumentowane zaświadczeniem lekarskim/wydrukiem zaświadczenia lekarskiego, InterRisk za pośrednictwem Centrum Assistance zorganizuje i pokryje koszt indywidualnych korepetycji z wybranych przez Ubezpieczonego ucznia lub studenta przedmiotów wchodzących w zakres programowy realizowany w szkole lub uczelni maksymalnie do 10 godzin lekcyjnych w odniesieniu do jednego nieszczęśliwego wypadku,</w:t>
      </w:r>
    </w:p>
    <w:p w:rsidR="00367BCB" w:rsidRPr="00CC3F9E" w:rsidRDefault="00367BCB" w:rsidP="005948AE">
      <w:pPr>
        <w:pStyle w:val="Stopka"/>
        <w:spacing w:line="18" w:lineRule="atLeast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c) </w:t>
      </w:r>
      <w:r w:rsidRPr="00CC3F9E">
        <w:rPr>
          <w:rFonts w:asciiTheme="majorHAnsi" w:hAnsiTheme="majorHAnsi"/>
          <w:b/>
          <w:noProof/>
          <w:sz w:val="16"/>
          <w:szCs w:val="16"/>
          <w:lang w:eastAsia="pl-PL"/>
        </w:rPr>
        <w:t>pomoc rehabilitacyjną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– jeżeli Ubezpieczony, będący pracownikiem placówki oświatowej, za wyjątkiem uczniów i studentów, uległ nieszczęśliwemu wypadkowi, który jest objęty ochroną ubezpieczeniową, w wyniku którego czasowo utracił zdolność do wykonywania pracy trwającą nieprzerwanie co najmniej 7 dni, udokumentowaną zaświadczeniem lekarskim, InterRisk za pośrednictwem Centrum Assistance na zlecenie lekarza prowadzącego leczenie zorganizuje i pokryje koszt pracy rehabilitanta w miejscu pobytu Ubezpieczonego maksymalnie do 8 godzin rehabilitacji w odniesieniu do jednego nieszczęśliwego </w:t>
      </w:r>
      <w:r>
        <w:rPr>
          <w:rFonts w:asciiTheme="majorHAnsi" w:hAnsiTheme="majorHAnsi"/>
          <w:noProof/>
          <w:sz w:val="16"/>
          <w:szCs w:val="16"/>
          <w:lang w:eastAsia="pl-PL"/>
        </w:rPr>
        <w:t>wypadku.</w:t>
      </w:r>
    </w:p>
    <w:p w:rsidR="00A51DAC" w:rsidRPr="00CC3F9E" w:rsidRDefault="00A51DAC" w:rsidP="00FE3CE9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</w:p>
    <w:p w:rsidR="00A51DAC" w:rsidRPr="00CC3F9E" w:rsidRDefault="00A51DAC" w:rsidP="005948AE">
      <w:pPr>
        <w:pStyle w:val="Stopka"/>
        <w:spacing w:line="216" w:lineRule="auto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C3F9E">
        <w:rPr>
          <w:rFonts w:asciiTheme="majorHAnsi" w:hAnsiTheme="majorHAnsi"/>
          <w:b/>
          <w:noProof/>
          <w:sz w:val="16"/>
          <w:szCs w:val="16"/>
          <w:lang w:eastAsia="pl-PL"/>
        </w:rPr>
        <w:t>Pakiet KLESZCZ i rozpoznanie boreliozy</w:t>
      </w:r>
      <w:r w:rsidR="00E85A5D">
        <w:rPr>
          <w:rFonts w:asciiTheme="majorHAnsi" w:hAnsiTheme="majorHAnsi"/>
          <w:noProof/>
          <w:sz w:val="16"/>
          <w:szCs w:val="16"/>
          <w:lang w:eastAsia="pl-PL"/>
        </w:rPr>
        <w:t xml:space="preserve"> (D1</w:t>
      </w:r>
      <w:r w:rsidR="00B86361">
        <w:rPr>
          <w:rFonts w:asciiTheme="majorHAnsi" w:hAnsiTheme="majorHAnsi"/>
          <w:noProof/>
          <w:sz w:val="16"/>
          <w:szCs w:val="16"/>
          <w:lang w:eastAsia="pl-PL"/>
        </w:rPr>
        <w:t>6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) – jednorazowe świadczenie w wysokości 1000 </w:t>
      </w:r>
      <w:r w:rsidR="00E85DEC">
        <w:rPr>
          <w:rFonts w:asciiTheme="majorHAnsi" w:hAnsiTheme="majorHAnsi"/>
          <w:noProof/>
          <w:sz w:val="16"/>
          <w:szCs w:val="16"/>
          <w:lang w:eastAsia="pl-PL"/>
        </w:rPr>
        <w:t xml:space="preserve">zł 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w przypadku ukąszenia Ubezpieczonego przez kleszcza </w:t>
      </w:r>
      <w:r w:rsidR="00CC3F9E">
        <w:rPr>
          <w:rFonts w:asciiTheme="majorHAnsi" w:hAnsiTheme="majorHAnsi"/>
          <w:noProof/>
          <w:sz w:val="16"/>
          <w:szCs w:val="16"/>
          <w:lang w:eastAsia="pl-PL"/>
        </w:rPr>
        <w:t>i rozpoznania u 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Ubezpieczonego boreliozy. Ukąszenie Ubezpieczonego przez kleszcza oraz rozpoznanie u Ubezpieczonego boreliozy muszą nastąpić w okresie trwania ochrony ubezpieczeniowej.</w:t>
      </w:r>
    </w:p>
    <w:p w:rsidR="00A51DAC" w:rsidRPr="00CC3F9E" w:rsidRDefault="00A51DAC" w:rsidP="005948AE">
      <w:pPr>
        <w:pStyle w:val="Stopka"/>
        <w:spacing w:line="216" w:lineRule="auto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C3F9E">
        <w:rPr>
          <w:rFonts w:asciiTheme="majorHAnsi" w:hAnsiTheme="majorHAnsi"/>
          <w:noProof/>
          <w:sz w:val="16"/>
          <w:szCs w:val="16"/>
          <w:lang w:eastAsia="pl-PL"/>
        </w:rPr>
        <w:t>Ponadto InterRisk pokryje udokumentowane koszty:</w:t>
      </w:r>
    </w:p>
    <w:p w:rsidR="00A51DAC" w:rsidRPr="00CC3F9E" w:rsidRDefault="00A51DAC" w:rsidP="005948AE">
      <w:pPr>
        <w:pStyle w:val="Stopka"/>
        <w:spacing w:line="216" w:lineRule="auto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C3F9E">
        <w:rPr>
          <w:rFonts w:asciiTheme="majorHAnsi" w:hAnsiTheme="majorHAnsi"/>
          <w:noProof/>
          <w:sz w:val="16"/>
          <w:szCs w:val="16"/>
          <w:lang w:eastAsia="pl-PL"/>
        </w:rPr>
        <w:t>a) wizyty u lekarza w celu usunięcia wkłutego kleszcza do wysokości 150</w:t>
      </w:r>
      <w:r w:rsidR="00E85DEC">
        <w:rPr>
          <w:rFonts w:asciiTheme="majorHAnsi" w:hAnsiTheme="majorHAnsi"/>
          <w:noProof/>
          <w:sz w:val="16"/>
          <w:szCs w:val="16"/>
          <w:lang w:eastAsia="pl-PL"/>
        </w:rPr>
        <w:t xml:space="preserve"> zł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,</w:t>
      </w:r>
    </w:p>
    <w:p w:rsidR="00A51DAC" w:rsidRPr="00CC3F9E" w:rsidRDefault="00A51DAC" w:rsidP="005948AE">
      <w:pPr>
        <w:pStyle w:val="Stopka"/>
        <w:spacing w:line="216" w:lineRule="auto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C3F9E">
        <w:rPr>
          <w:rFonts w:asciiTheme="majorHAnsi" w:hAnsiTheme="majorHAnsi"/>
          <w:noProof/>
          <w:sz w:val="16"/>
          <w:szCs w:val="16"/>
          <w:lang w:eastAsia="pl-PL"/>
        </w:rPr>
        <w:t>b) badań diagnostycznych, których celem jest potwierdzenie lub wykluczenie zakażenia</w:t>
      </w:r>
      <w:r w:rsidR="00307E5C"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boreliozą, zaleconych przez lekarza po ukąszeniu przez kleszcza do wysokości 150</w:t>
      </w:r>
      <w:r w:rsidR="00E85DEC">
        <w:rPr>
          <w:rFonts w:asciiTheme="majorHAnsi" w:hAnsiTheme="majorHAnsi"/>
          <w:noProof/>
          <w:sz w:val="16"/>
          <w:szCs w:val="16"/>
          <w:lang w:eastAsia="pl-PL"/>
        </w:rPr>
        <w:t xml:space="preserve"> zł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,</w:t>
      </w:r>
    </w:p>
    <w:p w:rsidR="00307E5C" w:rsidRDefault="00A51DAC" w:rsidP="005948AE">
      <w:pPr>
        <w:pStyle w:val="Stopka"/>
        <w:spacing w:line="216" w:lineRule="auto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C3F9E">
        <w:rPr>
          <w:rFonts w:asciiTheme="majorHAnsi" w:hAnsiTheme="majorHAnsi"/>
          <w:noProof/>
          <w:sz w:val="16"/>
          <w:szCs w:val="16"/>
          <w:lang w:eastAsia="pl-PL"/>
        </w:rPr>
        <w:t>c) antybiotykoterapii zaleconej przez lekarza (tj. antybiotyku zakupionego z recepty</w:t>
      </w:r>
      <w:r w:rsidR="00307E5C"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otrzymanej od lekarza), której celem jest leczenie boreliozy spowodowanej ukąszeniem</w:t>
      </w:r>
      <w:r w:rsidR="00307E5C"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przez kleszcza do wysokości 200</w:t>
      </w:r>
      <w:r w:rsidR="00E85DEC">
        <w:rPr>
          <w:rFonts w:asciiTheme="majorHAnsi" w:hAnsiTheme="majorHAnsi"/>
          <w:noProof/>
          <w:sz w:val="16"/>
          <w:szCs w:val="16"/>
          <w:lang w:eastAsia="pl-PL"/>
        </w:rPr>
        <w:t xml:space="preserve"> zł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,</w:t>
      </w:r>
      <w:r w:rsidR="00307E5C"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o ile koszty te zostały poniesione na terytorium Rzeczypospolitej Polskiej w okresie 6 miesięcy</w:t>
      </w:r>
      <w:r w:rsidR="00307E5C"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od dnia ukąszenia przez kleszcza oraz nie zostały sfin</w:t>
      </w:r>
      <w:r w:rsidR="00307E5C" w:rsidRPr="00CC3F9E">
        <w:rPr>
          <w:rFonts w:asciiTheme="majorHAnsi" w:hAnsiTheme="majorHAnsi"/>
          <w:noProof/>
          <w:sz w:val="16"/>
          <w:szCs w:val="16"/>
          <w:lang w:eastAsia="pl-PL"/>
        </w:rPr>
        <w:t>ansowane ze środków publicznych.</w:t>
      </w:r>
    </w:p>
    <w:p w:rsidR="00B86361" w:rsidRDefault="00B86361" w:rsidP="00B86361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4"/>
          <w:szCs w:val="14"/>
        </w:rPr>
      </w:pPr>
    </w:p>
    <w:p w:rsidR="004210A4" w:rsidRPr="004210A4" w:rsidRDefault="004210A4" w:rsidP="005948AE">
      <w:pPr>
        <w:pStyle w:val="Stopka"/>
        <w:spacing w:line="216" w:lineRule="auto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4210A4">
        <w:rPr>
          <w:rFonts w:asciiTheme="majorHAnsi" w:hAnsiTheme="majorHAnsi"/>
          <w:b/>
          <w:noProof/>
          <w:sz w:val="16"/>
          <w:szCs w:val="16"/>
          <w:lang w:eastAsia="pl-PL"/>
        </w:rPr>
        <w:t>HEJT Stop</w:t>
      </w:r>
      <w:r>
        <w:rPr>
          <w:rFonts w:asciiTheme="majorHAnsi" w:hAnsiTheme="majorHAnsi"/>
          <w:noProof/>
          <w:sz w:val="16"/>
          <w:szCs w:val="16"/>
          <w:lang w:eastAsia="pl-PL"/>
        </w:rPr>
        <w:t xml:space="preserve"> – </w:t>
      </w:r>
      <w:r w:rsidRPr="004210A4">
        <w:rPr>
          <w:rFonts w:asciiTheme="majorHAnsi" w:hAnsiTheme="majorHAnsi"/>
          <w:noProof/>
          <w:sz w:val="16"/>
          <w:szCs w:val="16"/>
          <w:lang w:eastAsia="pl-PL"/>
        </w:rPr>
        <w:t>organizacja i pokrycie kosztów zdalnego świadczenia</w:t>
      </w:r>
      <w:r>
        <w:rPr>
          <w:rFonts w:asciiTheme="majorHAnsi" w:hAnsiTheme="majorHAnsi"/>
          <w:noProof/>
          <w:sz w:val="16"/>
          <w:szCs w:val="16"/>
          <w:lang w:eastAsia="pl-PL"/>
        </w:rPr>
        <w:t xml:space="preserve"> </w:t>
      </w:r>
      <w:r w:rsidRPr="004210A4">
        <w:rPr>
          <w:rFonts w:asciiTheme="majorHAnsi" w:hAnsiTheme="majorHAnsi"/>
          <w:noProof/>
          <w:sz w:val="16"/>
          <w:szCs w:val="16"/>
          <w:lang w:eastAsia="pl-PL"/>
        </w:rPr>
        <w:t>Ubezpieczonemu usług pomocy informatycznej, pomocy psychologicznej, pomocy</w:t>
      </w:r>
    </w:p>
    <w:p w:rsidR="004210A4" w:rsidRDefault="004210A4" w:rsidP="005948AE">
      <w:pPr>
        <w:pStyle w:val="Stopka"/>
        <w:spacing w:line="216" w:lineRule="auto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4210A4">
        <w:rPr>
          <w:rFonts w:asciiTheme="majorHAnsi" w:hAnsiTheme="majorHAnsi"/>
          <w:noProof/>
          <w:sz w:val="16"/>
          <w:szCs w:val="16"/>
          <w:lang w:eastAsia="pl-PL"/>
        </w:rPr>
        <w:t>prawnej</w:t>
      </w:r>
      <w:r w:rsidR="00644737">
        <w:rPr>
          <w:rFonts w:asciiTheme="majorHAnsi" w:hAnsiTheme="majorHAnsi"/>
          <w:noProof/>
          <w:sz w:val="16"/>
          <w:szCs w:val="16"/>
          <w:lang w:eastAsia="pl-PL"/>
        </w:rPr>
        <w:t xml:space="preserve">. </w:t>
      </w:r>
      <w:r w:rsidR="00644737" w:rsidRPr="00644737">
        <w:rPr>
          <w:rFonts w:asciiTheme="majorHAnsi" w:hAnsiTheme="majorHAnsi"/>
          <w:noProof/>
          <w:sz w:val="16"/>
          <w:szCs w:val="16"/>
          <w:lang w:eastAsia="pl-PL"/>
        </w:rPr>
        <w:t>Centrum Assistance zorganizuje i pokryje koszty zdalnego świadczenia Ubezpieczonemu</w:t>
      </w:r>
      <w:r w:rsidR="00644737">
        <w:rPr>
          <w:rFonts w:asciiTheme="majorHAnsi" w:hAnsiTheme="majorHAnsi"/>
          <w:noProof/>
          <w:sz w:val="16"/>
          <w:szCs w:val="16"/>
          <w:lang w:eastAsia="pl-PL"/>
        </w:rPr>
        <w:t xml:space="preserve"> </w:t>
      </w:r>
      <w:r w:rsidR="00644737" w:rsidRPr="00644737">
        <w:rPr>
          <w:rFonts w:asciiTheme="majorHAnsi" w:hAnsiTheme="majorHAnsi"/>
          <w:noProof/>
          <w:sz w:val="16"/>
          <w:szCs w:val="16"/>
          <w:lang w:eastAsia="pl-PL"/>
        </w:rPr>
        <w:t>usług informatycznych lub udzielenia Ubezpieczonemu konsultacji psychologicznych</w:t>
      </w:r>
      <w:r w:rsidR="00644737">
        <w:rPr>
          <w:rFonts w:asciiTheme="majorHAnsi" w:hAnsiTheme="majorHAnsi"/>
          <w:noProof/>
          <w:sz w:val="16"/>
          <w:szCs w:val="16"/>
          <w:lang w:eastAsia="pl-PL"/>
        </w:rPr>
        <w:t xml:space="preserve"> </w:t>
      </w:r>
      <w:r w:rsidR="00644737" w:rsidRPr="00644737">
        <w:rPr>
          <w:rFonts w:asciiTheme="majorHAnsi" w:hAnsiTheme="majorHAnsi"/>
          <w:noProof/>
          <w:sz w:val="16"/>
          <w:szCs w:val="16"/>
          <w:lang w:eastAsia="pl-PL"/>
        </w:rPr>
        <w:t>oraz porad prawnych, w ramach limitów świadczeń oraz w związku ze zdarzeniami,</w:t>
      </w:r>
      <w:r w:rsidR="00644737">
        <w:rPr>
          <w:rFonts w:asciiTheme="majorHAnsi" w:hAnsiTheme="majorHAnsi"/>
          <w:noProof/>
          <w:sz w:val="16"/>
          <w:szCs w:val="16"/>
          <w:lang w:eastAsia="pl-PL"/>
        </w:rPr>
        <w:t xml:space="preserve"> </w:t>
      </w:r>
      <w:r w:rsidR="00644737" w:rsidRPr="00644737">
        <w:rPr>
          <w:rFonts w:asciiTheme="majorHAnsi" w:hAnsiTheme="majorHAnsi"/>
          <w:noProof/>
          <w:sz w:val="16"/>
          <w:szCs w:val="16"/>
          <w:lang w:eastAsia="pl-PL"/>
        </w:rPr>
        <w:t xml:space="preserve">o których mowa </w:t>
      </w:r>
      <w:r w:rsidR="00644737">
        <w:rPr>
          <w:rFonts w:asciiTheme="majorHAnsi" w:hAnsiTheme="majorHAnsi"/>
          <w:noProof/>
          <w:sz w:val="16"/>
          <w:szCs w:val="16"/>
          <w:lang w:eastAsia="pl-PL"/>
        </w:rPr>
        <w:t>w OWU.</w:t>
      </w:r>
    </w:p>
    <w:p w:rsidR="005948AE" w:rsidRDefault="005948AE" w:rsidP="005948AE">
      <w:pPr>
        <w:pStyle w:val="Stopka"/>
        <w:spacing w:line="216" w:lineRule="auto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</w:p>
    <w:p w:rsidR="005948AE" w:rsidRPr="00CC3F9E" w:rsidRDefault="00497D47" w:rsidP="00497D47">
      <w:pPr>
        <w:pStyle w:val="Stopka"/>
        <w:spacing w:line="216" w:lineRule="auto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F571EA">
        <w:rPr>
          <w:rFonts w:asciiTheme="majorHAnsi" w:hAnsiTheme="majorHAnsi"/>
          <w:b/>
          <w:bCs/>
          <w:noProof/>
          <w:sz w:val="16"/>
          <w:szCs w:val="16"/>
          <w:lang w:eastAsia="pl-PL"/>
        </w:rPr>
        <w:t>*</w:t>
      </w:r>
      <w:r>
        <w:rPr>
          <w:rFonts w:asciiTheme="majorHAnsi" w:hAnsiTheme="majorHAnsi"/>
          <w:noProof/>
          <w:sz w:val="16"/>
          <w:szCs w:val="16"/>
          <w:lang w:eastAsia="pl-PL"/>
        </w:rPr>
        <w:t>zapisy dotyczą wybranych opcji, zgodnie z wybranem zakresem ubezpieczenia</w:t>
      </w:r>
      <w:r w:rsidR="00F571EA">
        <w:rPr>
          <w:rFonts w:asciiTheme="majorHAnsi" w:hAnsiTheme="majorHAnsi"/>
          <w:noProof/>
          <w:sz w:val="16"/>
          <w:szCs w:val="16"/>
          <w:lang w:eastAsia="pl-PL"/>
        </w:rPr>
        <w:t>.</w:t>
      </w:r>
    </w:p>
    <w:sectPr w:rsidR="005948AE" w:rsidRPr="00CC3F9E" w:rsidSect="001B10D9">
      <w:pgSz w:w="11906" w:h="16838"/>
      <w:pgMar w:top="720" w:right="720" w:bottom="568" w:left="720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017A0"/>
    <w:multiLevelType w:val="hybridMultilevel"/>
    <w:tmpl w:val="84B46A10"/>
    <w:lvl w:ilvl="0" w:tplc="FFFFFFFF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B1C3AE6"/>
    <w:multiLevelType w:val="hybridMultilevel"/>
    <w:tmpl w:val="84B46A10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 w15:restartNumberingAfterBreak="0">
    <w:nsid w:val="3A882132"/>
    <w:multiLevelType w:val="hybridMultilevel"/>
    <w:tmpl w:val="77BC0C32"/>
    <w:lvl w:ilvl="0" w:tplc="D710FF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E2454"/>
    <w:multiLevelType w:val="hybridMultilevel"/>
    <w:tmpl w:val="6E5E7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30843"/>
    <w:multiLevelType w:val="hybridMultilevel"/>
    <w:tmpl w:val="E90611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37FC0"/>
    <w:multiLevelType w:val="hybridMultilevel"/>
    <w:tmpl w:val="6E5E7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762807">
    <w:abstractNumId w:val="1"/>
  </w:num>
  <w:num w:numId="2" w16cid:durableId="184448383">
    <w:abstractNumId w:val="3"/>
  </w:num>
  <w:num w:numId="3" w16cid:durableId="1378238093">
    <w:abstractNumId w:val="5"/>
  </w:num>
  <w:num w:numId="4" w16cid:durableId="1678459736">
    <w:abstractNumId w:val="4"/>
  </w:num>
  <w:num w:numId="5" w16cid:durableId="629016740">
    <w:abstractNumId w:val="2"/>
  </w:num>
  <w:num w:numId="6" w16cid:durableId="201117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13"/>
    <w:rsid w:val="0000389B"/>
    <w:rsid w:val="000104C4"/>
    <w:rsid w:val="00030E06"/>
    <w:rsid w:val="00052D46"/>
    <w:rsid w:val="00067389"/>
    <w:rsid w:val="0007739C"/>
    <w:rsid w:val="00082DB3"/>
    <w:rsid w:val="00087FCE"/>
    <w:rsid w:val="000A474C"/>
    <w:rsid w:val="000A5AC6"/>
    <w:rsid w:val="000F0C13"/>
    <w:rsid w:val="000F48C8"/>
    <w:rsid w:val="00106EF6"/>
    <w:rsid w:val="0012324C"/>
    <w:rsid w:val="00144BBE"/>
    <w:rsid w:val="00153F4D"/>
    <w:rsid w:val="0016626F"/>
    <w:rsid w:val="001753D2"/>
    <w:rsid w:val="00190C2B"/>
    <w:rsid w:val="00190E22"/>
    <w:rsid w:val="001915D2"/>
    <w:rsid w:val="001B10D9"/>
    <w:rsid w:val="001C25C0"/>
    <w:rsid w:val="00213DD7"/>
    <w:rsid w:val="00216DD1"/>
    <w:rsid w:val="00221BB1"/>
    <w:rsid w:val="002234B1"/>
    <w:rsid w:val="00233326"/>
    <w:rsid w:val="002440C2"/>
    <w:rsid w:val="00255DD9"/>
    <w:rsid w:val="00261BE6"/>
    <w:rsid w:val="0026559C"/>
    <w:rsid w:val="0027400D"/>
    <w:rsid w:val="00297BA5"/>
    <w:rsid w:val="002A64EA"/>
    <w:rsid w:val="002A6EA1"/>
    <w:rsid w:val="002B4091"/>
    <w:rsid w:val="002C7AAB"/>
    <w:rsid w:val="002E1069"/>
    <w:rsid w:val="002E3999"/>
    <w:rsid w:val="003012E4"/>
    <w:rsid w:val="00302348"/>
    <w:rsid w:val="00307E5C"/>
    <w:rsid w:val="00324120"/>
    <w:rsid w:val="00324F1F"/>
    <w:rsid w:val="0032604B"/>
    <w:rsid w:val="003403E9"/>
    <w:rsid w:val="00340C79"/>
    <w:rsid w:val="003410C5"/>
    <w:rsid w:val="003568F8"/>
    <w:rsid w:val="00361E1A"/>
    <w:rsid w:val="0036492F"/>
    <w:rsid w:val="00367BCB"/>
    <w:rsid w:val="00370756"/>
    <w:rsid w:val="00374103"/>
    <w:rsid w:val="003943FC"/>
    <w:rsid w:val="003A6FA3"/>
    <w:rsid w:val="003C10D1"/>
    <w:rsid w:val="003C2E35"/>
    <w:rsid w:val="003F03E5"/>
    <w:rsid w:val="00406433"/>
    <w:rsid w:val="0042086C"/>
    <w:rsid w:val="004210A4"/>
    <w:rsid w:val="00430DA4"/>
    <w:rsid w:val="00456906"/>
    <w:rsid w:val="00466283"/>
    <w:rsid w:val="004746A9"/>
    <w:rsid w:val="00492849"/>
    <w:rsid w:val="00492A3B"/>
    <w:rsid w:val="00497D47"/>
    <w:rsid w:val="004C35A4"/>
    <w:rsid w:val="004D1216"/>
    <w:rsid w:val="004D65CC"/>
    <w:rsid w:val="004F313C"/>
    <w:rsid w:val="004F550E"/>
    <w:rsid w:val="00513731"/>
    <w:rsid w:val="00514109"/>
    <w:rsid w:val="005525F1"/>
    <w:rsid w:val="00555CD7"/>
    <w:rsid w:val="0057432F"/>
    <w:rsid w:val="00587BB1"/>
    <w:rsid w:val="00592529"/>
    <w:rsid w:val="005948AE"/>
    <w:rsid w:val="00594E74"/>
    <w:rsid w:val="005A6574"/>
    <w:rsid w:val="005C08A9"/>
    <w:rsid w:val="005C0D5B"/>
    <w:rsid w:val="005C2238"/>
    <w:rsid w:val="005C2B10"/>
    <w:rsid w:val="005E2362"/>
    <w:rsid w:val="005E54DD"/>
    <w:rsid w:val="00604D99"/>
    <w:rsid w:val="00633F52"/>
    <w:rsid w:val="00644737"/>
    <w:rsid w:val="00651ABA"/>
    <w:rsid w:val="006529B4"/>
    <w:rsid w:val="00660CF9"/>
    <w:rsid w:val="00670650"/>
    <w:rsid w:val="00673DA8"/>
    <w:rsid w:val="0067567B"/>
    <w:rsid w:val="00683A04"/>
    <w:rsid w:val="006843C9"/>
    <w:rsid w:val="0069747B"/>
    <w:rsid w:val="006A15CB"/>
    <w:rsid w:val="006A4320"/>
    <w:rsid w:val="006B330D"/>
    <w:rsid w:val="006B6606"/>
    <w:rsid w:val="006C5195"/>
    <w:rsid w:val="007017ED"/>
    <w:rsid w:val="00703404"/>
    <w:rsid w:val="00706DBB"/>
    <w:rsid w:val="007072C8"/>
    <w:rsid w:val="00716FBC"/>
    <w:rsid w:val="0072139D"/>
    <w:rsid w:val="007530F5"/>
    <w:rsid w:val="00765D96"/>
    <w:rsid w:val="00766AF2"/>
    <w:rsid w:val="00773AE5"/>
    <w:rsid w:val="00793E19"/>
    <w:rsid w:val="007A49E8"/>
    <w:rsid w:val="007B1F9E"/>
    <w:rsid w:val="007B6097"/>
    <w:rsid w:val="007B6283"/>
    <w:rsid w:val="007C4D37"/>
    <w:rsid w:val="00822E87"/>
    <w:rsid w:val="00840FDD"/>
    <w:rsid w:val="00841035"/>
    <w:rsid w:val="00842A23"/>
    <w:rsid w:val="008504FC"/>
    <w:rsid w:val="00851BC2"/>
    <w:rsid w:val="008666A0"/>
    <w:rsid w:val="0087472D"/>
    <w:rsid w:val="00877B55"/>
    <w:rsid w:val="00880D4E"/>
    <w:rsid w:val="008A233E"/>
    <w:rsid w:val="008A507E"/>
    <w:rsid w:val="008B3B2D"/>
    <w:rsid w:val="008C06C6"/>
    <w:rsid w:val="008C6249"/>
    <w:rsid w:val="008D7EB4"/>
    <w:rsid w:val="008F5B4B"/>
    <w:rsid w:val="008F6491"/>
    <w:rsid w:val="009148E8"/>
    <w:rsid w:val="00922F36"/>
    <w:rsid w:val="00966B83"/>
    <w:rsid w:val="009916FB"/>
    <w:rsid w:val="0099257F"/>
    <w:rsid w:val="009C0D41"/>
    <w:rsid w:val="009C2600"/>
    <w:rsid w:val="009D738A"/>
    <w:rsid w:val="009E0CCE"/>
    <w:rsid w:val="009F5CDF"/>
    <w:rsid w:val="009F65AE"/>
    <w:rsid w:val="009F697A"/>
    <w:rsid w:val="009F77C7"/>
    <w:rsid w:val="00A0212A"/>
    <w:rsid w:val="00A03F01"/>
    <w:rsid w:val="00A268BC"/>
    <w:rsid w:val="00A3717A"/>
    <w:rsid w:val="00A42202"/>
    <w:rsid w:val="00A45B70"/>
    <w:rsid w:val="00A45CDA"/>
    <w:rsid w:val="00A51DAC"/>
    <w:rsid w:val="00A52501"/>
    <w:rsid w:val="00A8083D"/>
    <w:rsid w:val="00AA0446"/>
    <w:rsid w:val="00AA273C"/>
    <w:rsid w:val="00AB2B12"/>
    <w:rsid w:val="00AB7960"/>
    <w:rsid w:val="00AC7331"/>
    <w:rsid w:val="00AD4311"/>
    <w:rsid w:val="00B02E91"/>
    <w:rsid w:val="00B05E49"/>
    <w:rsid w:val="00B106AC"/>
    <w:rsid w:val="00B14331"/>
    <w:rsid w:val="00B1545B"/>
    <w:rsid w:val="00B209EE"/>
    <w:rsid w:val="00B2457B"/>
    <w:rsid w:val="00B27ED2"/>
    <w:rsid w:val="00B46A1C"/>
    <w:rsid w:val="00B86361"/>
    <w:rsid w:val="00B914FD"/>
    <w:rsid w:val="00BB10EC"/>
    <w:rsid w:val="00BD11E4"/>
    <w:rsid w:val="00BD241E"/>
    <w:rsid w:val="00C04A03"/>
    <w:rsid w:val="00C07F3E"/>
    <w:rsid w:val="00C07F85"/>
    <w:rsid w:val="00C13D01"/>
    <w:rsid w:val="00C17563"/>
    <w:rsid w:val="00C20E4D"/>
    <w:rsid w:val="00C27B6B"/>
    <w:rsid w:val="00C55F9C"/>
    <w:rsid w:val="00C65FA7"/>
    <w:rsid w:val="00CA03AC"/>
    <w:rsid w:val="00CC05A8"/>
    <w:rsid w:val="00CC3F9E"/>
    <w:rsid w:val="00CD0991"/>
    <w:rsid w:val="00CE2D24"/>
    <w:rsid w:val="00CF5B53"/>
    <w:rsid w:val="00D02B39"/>
    <w:rsid w:val="00D038D6"/>
    <w:rsid w:val="00D1625A"/>
    <w:rsid w:val="00D20134"/>
    <w:rsid w:val="00D20150"/>
    <w:rsid w:val="00D20C2A"/>
    <w:rsid w:val="00D85635"/>
    <w:rsid w:val="00D86780"/>
    <w:rsid w:val="00DA4782"/>
    <w:rsid w:val="00DB1565"/>
    <w:rsid w:val="00DB38C8"/>
    <w:rsid w:val="00DB6BD9"/>
    <w:rsid w:val="00DC48C6"/>
    <w:rsid w:val="00DE6AF7"/>
    <w:rsid w:val="00DF0936"/>
    <w:rsid w:val="00E428E1"/>
    <w:rsid w:val="00E4474C"/>
    <w:rsid w:val="00E52D66"/>
    <w:rsid w:val="00E54EF4"/>
    <w:rsid w:val="00E565BD"/>
    <w:rsid w:val="00E565C2"/>
    <w:rsid w:val="00E579E0"/>
    <w:rsid w:val="00E65BF1"/>
    <w:rsid w:val="00E72CF1"/>
    <w:rsid w:val="00E85A5D"/>
    <w:rsid w:val="00E85DEC"/>
    <w:rsid w:val="00EA563E"/>
    <w:rsid w:val="00EA7029"/>
    <w:rsid w:val="00EB5D35"/>
    <w:rsid w:val="00EF2C4B"/>
    <w:rsid w:val="00F2180E"/>
    <w:rsid w:val="00F25D45"/>
    <w:rsid w:val="00F45CF4"/>
    <w:rsid w:val="00F571EA"/>
    <w:rsid w:val="00F81AD0"/>
    <w:rsid w:val="00F84E0A"/>
    <w:rsid w:val="00FA607B"/>
    <w:rsid w:val="00FC5BB5"/>
    <w:rsid w:val="00FD4E79"/>
    <w:rsid w:val="00FE3CE9"/>
    <w:rsid w:val="00FF47F8"/>
    <w:rsid w:val="00FF5ED2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277B5-FD45-4340-A7D9-8D5F6BB7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1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4F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B1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565"/>
  </w:style>
  <w:style w:type="character" w:styleId="Hipercze">
    <w:name w:val="Hyperlink"/>
    <w:basedOn w:val="Domylnaczcionkaakapitu"/>
    <w:uiPriority w:val="99"/>
    <w:unhideWhenUsed/>
    <w:rsid w:val="005E54D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5195"/>
    <w:pPr>
      <w:ind w:left="720"/>
      <w:contextualSpacing/>
    </w:pPr>
  </w:style>
  <w:style w:type="paragraph" w:customStyle="1" w:styleId="Default">
    <w:name w:val="Default"/>
    <w:rsid w:val="00A371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71E57-1651-4C4F-B393-3262E790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3015</Words>
  <Characters>18096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Kosinska</dc:creator>
  <cp:lastModifiedBy>Admin</cp:lastModifiedBy>
  <cp:revision>2</cp:revision>
  <cp:lastPrinted>2022-09-06T13:04:00Z</cp:lastPrinted>
  <dcterms:created xsi:type="dcterms:W3CDTF">2024-07-29T13:24:00Z</dcterms:created>
  <dcterms:modified xsi:type="dcterms:W3CDTF">2024-07-29T13:24:00Z</dcterms:modified>
</cp:coreProperties>
</file>